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76E4" w14:textId="4A8542E4" w:rsidR="00F64AD8" w:rsidRDefault="00184D13" w:rsidP="00E6197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84D13">
        <w:rPr>
          <w:rFonts w:ascii="Arial" w:hAnsi="Arial" w:cs="Arial"/>
          <w:b/>
          <w:bCs/>
          <w:color w:val="000000"/>
          <w:sz w:val="32"/>
          <w:szCs w:val="32"/>
        </w:rPr>
        <w:t xml:space="preserve">Math Argumentation </w:t>
      </w:r>
      <w:r w:rsidR="00677179">
        <w:rPr>
          <w:rFonts w:ascii="Arial" w:hAnsi="Arial" w:cs="Arial"/>
          <w:b/>
          <w:bCs/>
          <w:color w:val="000000"/>
          <w:sz w:val="32"/>
          <w:szCs w:val="32"/>
        </w:rPr>
        <w:t>and Reasoning</w:t>
      </w:r>
      <w:r w:rsidRPr="00184D13">
        <w:rPr>
          <w:rFonts w:ascii="Arial" w:hAnsi="Arial" w:cs="Arial"/>
          <w:b/>
          <w:bCs/>
          <w:color w:val="000000"/>
          <w:sz w:val="32"/>
          <w:szCs w:val="32"/>
        </w:rPr>
        <w:t xml:space="preserve"> Tool </w:t>
      </w:r>
      <w:r w:rsidR="00976DC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0975F9E9" w14:textId="64458D6F" w:rsidR="00184D13" w:rsidRPr="00184D13" w:rsidRDefault="00184D13" w:rsidP="00E61975">
      <w:pPr>
        <w:jc w:val="center"/>
        <w:rPr>
          <w:rFonts w:ascii="Times" w:hAnsi="Times" w:cs="Times New Roman"/>
          <w:sz w:val="20"/>
          <w:szCs w:val="20"/>
        </w:rPr>
      </w:pPr>
      <w:r w:rsidRPr="00842B51">
        <w:rPr>
          <w:rFonts w:ascii="Arial" w:hAnsi="Arial" w:cs="Arial"/>
          <w:b/>
          <w:bCs/>
          <w:color w:val="D9D9D9" w:themeColor="background1" w:themeShade="D9"/>
          <w:sz w:val="32"/>
          <w:szCs w:val="32"/>
        </w:rPr>
        <w:t>DRAFT</w:t>
      </w:r>
      <w:r w:rsidRPr="00184D13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184D13">
        <w:rPr>
          <w:rFonts w:ascii="Arial" w:hAnsi="Arial" w:cs="Arial"/>
          <w:color w:val="000000"/>
          <w:sz w:val="18"/>
          <w:szCs w:val="18"/>
        </w:rPr>
        <w:t>(D</w:t>
      </w:r>
      <w:r w:rsidR="00F64AD8">
        <w:rPr>
          <w:rFonts w:ascii="Arial" w:hAnsi="Arial" w:cs="Arial"/>
          <w:color w:val="000000"/>
          <w:sz w:val="18"/>
          <w:szCs w:val="18"/>
        </w:rPr>
        <w:t xml:space="preserve">o not cite without permission. </w:t>
      </w:r>
      <w:proofErr w:type="gramStart"/>
      <w:r w:rsidR="00F64AD8">
        <w:rPr>
          <w:rFonts w:ascii="Arial" w:hAnsi="Arial" w:cs="Arial"/>
          <w:color w:val="000000"/>
          <w:sz w:val="18"/>
          <w:szCs w:val="18"/>
        </w:rPr>
        <w:t>|  C</w:t>
      </w:r>
      <w:r w:rsidRPr="00184D13">
        <w:rPr>
          <w:rFonts w:ascii="Arial" w:hAnsi="Arial" w:cs="Arial"/>
          <w:color w:val="000000"/>
          <w:sz w:val="18"/>
          <w:szCs w:val="18"/>
        </w:rPr>
        <w:t>lassroom</w:t>
      </w:r>
      <w:proofErr w:type="gramEnd"/>
      <w:r w:rsidRPr="00184D13">
        <w:rPr>
          <w:rFonts w:ascii="Arial" w:hAnsi="Arial" w:cs="Arial"/>
          <w:color w:val="000000"/>
          <w:sz w:val="18"/>
          <w:szCs w:val="18"/>
        </w:rPr>
        <w:t xml:space="preserve"> use permitted)</w:t>
      </w:r>
    </w:p>
    <w:p w14:paraId="0E011A8B" w14:textId="77777777" w:rsidR="00184D13" w:rsidRPr="00184D13" w:rsidRDefault="00184D13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7032D747" w14:textId="0E6E5258" w:rsidR="00184D13" w:rsidRPr="001E31A3" w:rsidRDefault="00184D13" w:rsidP="001E31A3">
      <w:pPr>
        <w:ind w:left="-980" w:right="-810"/>
        <w:rPr>
          <w:rFonts w:ascii="Times New Roman" w:hAnsi="Times New Roman" w:cs="Times New Roman"/>
          <w:sz w:val="20"/>
          <w:szCs w:val="20"/>
        </w:rPr>
      </w:pP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following formative assessment tool is meant </w:t>
      </w:r>
      <w:r w:rsidR="00BE01DF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 help</w:t>
      </w:r>
      <w:r w:rsidR="00842B5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you</w:t>
      </w:r>
      <w:r w:rsidR="00BE01DF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gather examples of how 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students argue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reason, justify, and explain their thinking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in math. 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This tool is most useful when </w:t>
      </w:r>
      <w:r w:rsidR="00BB4795">
        <w:rPr>
          <w:rFonts w:ascii="Times New Roman" w:hAnsi="Times New Roman" w:cs="Times New Roman"/>
          <w:sz w:val="20"/>
          <w:highlight w:val="white"/>
        </w:rPr>
        <w:t>a student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</w:t>
      </w:r>
      <w:r w:rsidR="00BB4795">
        <w:rPr>
          <w:rFonts w:ascii="Times New Roman" w:hAnsi="Times New Roman" w:cs="Times New Roman"/>
          <w:sz w:val="20"/>
          <w:highlight w:val="white"/>
        </w:rPr>
        <w:t>is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describing </w:t>
      </w:r>
      <w:r w:rsidR="00BB4795">
        <w:rPr>
          <w:rFonts w:ascii="Times New Roman" w:hAnsi="Times New Roman" w:cs="Times New Roman"/>
          <w:sz w:val="20"/>
          <w:highlight w:val="white"/>
        </w:rPr>
        <w:t>his or her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thinking after </w:t>
      </w:r>
      <w:r w:rsidR="00BB4795">
        <w:rPr>
          <w:rFonts w:ascii="Times New Roman" w:hAnsi="Times New Roman" w:cs="Times New Roman"/>
          <w:sz w:val="20"/>
          <w:highlight w:val="white"/>
        </w:rPr>
        <w:t>or during working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through a problem. </w:t>
      </w:r>
      <w:r w:rsidR="00F64AD8">
        <w:rPr>
          <w:rFonts w:ascii="Times New Roman" w:hAnsi="Times New Roman" w:cs="Times New Roman"/>
          <w:sz w:val="20"/>
          <w:highlight w:val="white"/>
        </w:rPr>
        <w:t xml:space="preserve">As 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a student answers, you can use this tool to consider the strengths of </w:t>
      </w:r>
      <w:r w:rsidR="00BB4795">
        <w:rPr>
          <w:rFonts w:ascii="Times New Roman" w:hAnsi="Times New Roman" w:cs="Times New Roman"/>
          <w:sz w:val="20"/>
          <w:highlight w:val="white"/>
        </w:rPr>
        <w:t xml:space="preserve">a 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>student</w:t>
      </w:r>
      <w:r w:rsidR="00BB4795">
        <w:rPr>
          <w:rFonts w:ascii="Times New Roman" w:hAnsi="Times New Roman" w:cs="Times New Roman"/>
          <w:sz w:val="20"/>
          <w:highlight w:val="white"/>
        </w:rPr>
        <w:t>’s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</w:t>
      </w:r>
      <w:r w:rsidR="00BB4795">
        <w:rPr>
          <w:rFonts w:ascii="Times New Roman" w:hAnsi="Times New Roman" w:cs="Times New Roman"/>
          <w:sz w:val="20"/>
          <w:highlight w:val="white"/>
        </w:rPr>
        <w:t>arguments and reasoning, as well as the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 xml:space="preserve"> </w:t>
      </w:r>
      <w:r w:rsidR="00BB4795">
        <w:rPr>
          <w:rFonts w:ascii="Times New Roman" w:hAnsi="Times New Roman" w:cs="Times New Roman"/>
          <w:sz w:val="20"/>
          <w:highlight w:val="white"/>
        </w:rPr>
        <w:t>linguistic clarity of the explanation</w:t>
      </w:r>
      <w:r w:rsidR="001E31A3" w:rsidRPr="001E31A3">
        <w:rPr>
          <w:rFonts w:ascii="Times New Roman" w:hAnsi="Times New Roman" w:cs="Times New Roman"/>
          <w:sz w:val="20"/>
          <w:highlight w:val="white"/>
        </w:rPr>
        <w:t>.</w:t>
      </w:r>
      <w:r w:rsidR="001E31A3" w:rsidRPr="001E31A3">
        <w:rPr>
          <w:rFonts w:ascii="Times New Roman" w:hAnsi="Times New Roman" w:cs="Times New Roman"/>
          <w:sz w:val="20"/>
        </w:rPr>
        <w:t xml:space="preserve"> </w:t>
      </w:r>
      <w:r w:rsidR="001E31A3" w:rsidRPr="00F64AD8">
        <w:rPr>
          <w:rFonts w:ascii="Times New Roman" w:hAnsi="Times New Roman" w:cs="Times New Roman"/>
          <w:sz w:val="20"/>
        </w:rPr>
        <w:t xml:space="preserve">A generic teacher </w:t>
      </w:r>
      <w:r w:rsidR="00BB4795" w:rsidRPr="00F64AD8">
        <w:rPr>
          <w:rFonts w:ascii="Times New Roman" w:hAnsi="Times New Roman" w:cs="Times New Roman"/>
          <w:sz w:val="20"/>
        </w:rPr>
        <w:t>question could be</w:t>
      </w:r>
      <w:r w:rsidR="001E31A3" w:rsidRPr="00F64AD8">
        <w:rPr>
          <w:rFonts w:ascii="Times New Roman" w:hAnsi="Times New Roman" w:cs="Times New Roman"/>
          <w:sz w:val="20"/>
        </w:rPr>
        <w:t>:</w:t>
      </w:r>
      <w:r w:rsidR="001E31A3" w:rsidRPr="00F64AD8">
        <w:rPr>
          <w:rFonts w:ascii="Times New Roman" w:hAnsi="Times New Roman" w:cs="Times New Roman"/>
          <w:i/>
          <w:sz w:val="20"/>
        </w:rPr>
        <w:t xml:space="preserve"> “Can you tell me and show me what you did to solve this problem?”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This tool is focuses on what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one student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says to describe his or her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argumentation and reasoning</w:t>
      </w:r>
      <w:r w:rsidR="00647F1E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such as when a student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 asked</w:t>
      </w:r>
      <w:r w:rsidR="00647F1E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to explain his or her thinking</w:t>
      </w:r>
      <w:r w:rsidR="00647F1E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in solving</w:t>
      </w:r>
      <w:r w:rsidR="00647F1E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 problem. (T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here is another tool for assessing math conversation skills</w:t>
      </w:r>
      <w:r w:rsidR="00647F1E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)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As a student talks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, you can use this tool to notice and record what 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 or she is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doing or saying and consider strengths a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nd needs on the road to formal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argument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reasoning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 While many different disagreement situations exist in math (e.g., which solution method is most efficient or which units to use in setting up a graph),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this tool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focus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es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on the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deeper 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mathematical truth value of a claim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; that is, explaining how you know that what you are s</w:t>
      </w:r>
      <w:r w:rsidR="00826DE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aying is right, based on formal reasoning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(e.g.</w:t>
      </w:r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We need to try 0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because…, </w:t>
      </w:r>
      <w:proofErr w:type="gramStart"/>
      <w:r w:rsidR="00677179"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the </w:t>
      </w:r>
      <w:r w:rsidRPr="001E31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proofErr w:type="gramEnd"/>
      <w:r w:rsidR="00F64AD8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and the reasoning used to solve a problem.</w:t>
      </w:r>
      <w:r w:rsidR="001E31A3" w:rsidRPr="001E31A3">
        <w:rPr>
          <w:rFonts w:ascii="Times New Roman" w:hAnsi="Times New Roman" w:cs="Times New Roman"/>
          <w:sz w:val="20"/>
          <w:szCs w:val="20"/>
        </w:rPr>
        <w:t xml:space="preserve">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</w:rPr>
        <w:t>Remember that s</w:t>
      </w:r>
      <w:r w:rsidRPr="001E31A3">
        <w:rPr>
          <w:rFonts w:ascii="Times New Roman" w:hAnsi="Times New Roman" w:cs="Times New Roman"/>
          <w:color w:val="333333"/>
          <w:sz w:val="20"/>
          <w:szCs w:val="20"/>
        </w:rPr>
        <w:t xml:space="preserve">tudents need 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</w:rPr>
        <w:t>substantive time</w:t>
      </w:r>
      <w:r w:rsidR="00F64AD8">
        <w:rPr>
          <w:rFonts w:ascii="Times New Roman" w:hAnsi="Times New Roman" w:cs="Times New Roman"/>
          <w:color w:val="333333"/>
          <w:sz w:val="20"/>
          <w:szCs w:val="20"/>
        </w:rPr>
        <w:t xml:space="preserve"> alone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</w:rPr>
        <w:t xml:space="preserve"> (~5 minutes) to</w:t>
      </w:r>
      <w:r w:rsidRPr="001E31A3">
        <w:rPr>
          <w:rFonts w:ascii="Times New Roman" w:hAnsi="Times New Roman" w:cs="Times New Roman"/>
          <w:color w:val="333333"/>
          <w:sz w:val="20"/>
          <w:szCs w:val="20"/>
        </w:rPr>
        <w:t> read, int</w:t>
      </w:r>
      <w:r w:rsidR="00F64AD8">
        <w:rPr>
          <w:rFonts w:ascii="Times New Roman" w:hAnsi="Times New Roman" w:cs="Times New Roman"/>
          <w:color w:val="333333"/>
          <w:sz w:val="20"/>
          <w:szCs w:val="20"/>
        </w:rPr>
        <w:t>erpret,</w:t>
      </w:r>
      <w:r w:rsidR="00677179" w:rsidRPr="001E31A3">
        <w:rPr>
          <w:rFonts w:ascii="Times New Roman" w:hAnsi="Times New Roman" w:cs="Times New Roman"/>
          <w:color w:val="333333"/>
          <w:sz w:val="20"/>
          <w:szCs w:val="20"/>
        </w:rPr>
        <w:t> and work on the problem</w:t>
      </w:r>
      <w:r w:rsidRPr="001E31A3">
        <w:rPr>
          <w:rFonts w:ascii="Times New Roman" w:hAnsi="Times New Roman" w:cs="Times New Roman"/>
          <w:color w:val="333333"/>
          <w:sz w:val="20"/>
          <w:szCs w:val="20"/>
        </w:rPr>
        <w:t xml:space="preserve">. </w:t>
      </w:r>
      <w:r w:rsidR="00F64AD8">
        <w:rPr>
          <w:rFonts w:ascii="Times New Roman" w:hAnsi="Times New Roman" w:cs="Times New Roman"/>
          <w:color w:val="333333"/>
          <w:sz w:val="20"/>
          <w:szCs w:val="20"/>
        </w:rPr>
        <w:t>You can use this tool as you directly work with a student or as you listen in on collaborative work with others.</w:t>
      </w:r>
      <w:r w:rsidRPr="001E31A3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14:paraId="6979AD89" w14:textId="77777777" w:rsidR="00184D13" w:rsidRPr="00184D13" w:rsidRDefault="00184D13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628DF992" w14:textId="77777777" w:rsidR="00184D13" w:rsidRPr="00184D13" w:rsidRDefault="00184D13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7BAC4BD3" w14:textId="3CA24D7F" w:rsidR="00184D13" w:rsidRPr="00184D13" w:rsidRDefault="00A3258E" w:rsidP="00C26355">
      <w:pPr>
        <w:ind w:left="720" w:hanging="16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color w:val="333333"/>
        </w:rPr>
        <w:t>Dimension 1 – ARGUE:</w:t>
      </w:r>
      <w:r w:rsidR="00C26355">
        <w:rPr>
          <w:rFonts w:ascii="Arial" w:hAnsi="Arial" w:cs="Arial"/>
          <w:b/>
          <w:bCs/>
          <w:color w:val="333333"/>
        </w:rPr>
        <w:t xml:space="preserve"> </w:t>
      </w:r>
      <w:r w:rsidR="00CD3B15">
        <w:rPr>
          <w:rFonts w:ascii="Arial" w:hAnsi="Arial" w:cs="Arial"/>
          <w:b/>
          <w:bCs/>
          <w:color w:val="333333"/>
        </w:rPr>
        <w:t xml:space="preserve">Makes a claim and </w:t>
      </w:r>
      <w:r w:rsidR="00C26355">
        <w:rPr>
          <w:rFonts w:ascii="Arial" w:hAnsi="Arial" w:cs="Arial"/>
          <w:b/>
          <w:bCs/>
          <w:color w:val="333333"/>
        </w:rPr>
        <w:t>s</w:t>
      </w:r>
      <w:r w:rsidR="00184D13" w:rsidRPr="00184D13">
        <w:rPr>
          <w:rFonts w:ascii="Arial" w:hAnsi="Arial" w:cs="Arial"/>
          <w:b/>
          <w:bCs/>
          <w:color w:val="333333"/>
        </w:rPr>
        <w:t xml:space="preserve">upports </w:t>
      </w:r>
      <w:r w:rsidR="00CD3B15">
        <w:rPr>
          <w:rFonts w:ascii="Arial" w:hAnsi="Arial" w:cs="Arial"/>
          <w:b/>
          <w:bCs/>
          <w:color w:val="333333"/>
        </w:rPr>
        <w:t>its</w:t>
      </w:r>
      <w:r w:rsidR="00184D13" w:rsidRPr="00184D13">
        <w:rPr>
          <w:rFonts w:ascii="Arial" w:hAnsi="Arial" w:cs="Arial"/>
          <w:b/>
          <w:bCs/>
          <w:color w:val="333333"/>
        </w:rPr>
        <w:t xml:space="preserve"> math</w:t>
      </w:r>
      <w:r w:rsidR="00C26355">
        <w:rPr>
          <w:rFonts w:ascii="Arial" w:hAnsi="Arial" w:cs="Arial"/>
          <w:b/>
          <w:bCs/>
          <w:color w:val="333333"/>
        </w:rPr>
        <w:t xml:space="preserve">ematical truth value </w:t>
      </w:r>
    </w:p>
    <w:p w14:paraId="1BE5CC2D" w14:textId="77777777" w:rsidR="00184D13" w:rsidRPr="00184D13" w:rsidRDefault="00184D13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59D68AD3" w14:textId="77777777" w:rsidR="00184D13" w:rsidRPr="00184D13" w:rsidRDefault="00026A81" w:rsidP="00184D13">
      <w:pPr>
        <w:ind w:left="-980" w:right="-36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333333"/>
          <w:sz w:val="23"/>
          <w:szCs w:val="23"/>
        </w:rPr>
        <w:t xml:space="preserve"> </w:t>
      </w:r>
    </w:p>
    <w:p w14:paraId="1698AE80" w14:textId="71DA0741" w:rsidR="00026A81" w:rsidRPr="00026A81" w:rsidRDefault="00A3258E" w:rsidP="001E31A3">
      <w:pPr>
        <w:spacing w:after="240"/>
        <w:ind w:left="-72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</w:t>
      </w:r>
      <w:r w:rsidR="00026A81" w:rsidRPr="00184D13">
        <w:rPr>
          <w:rFonts w:ascii="Arial" w:hAnsi="Arial" w:cs="Arial"/>
          <w:color w:val="333333"/>
          <w:sz w:val="23"/>
          <w:szCs w:val="23"/>
        </w:rPr>
        <w:t>Claim</w:t>
      </w:r>
      <w:r w:rsidR="001E31A3">
        <w:rPr>
          <w:rFonts w:ascii="Arial" w:hAnsi="Arial" w:cs="Arial"/>
          <w:color w:val="333333"/>
          <w:sz w:val="23"/>
          <w:szCs w:val="23"/>
        </w:rPr>
        <w:t>(</w:t>
      </w:r>
      <w:r w:rsidR="00026A81" w:rsidRPr="00184D13">
        <w:rPr>
          <w:rFonts w:ascii="Arial" w:hAnsi="Arial" w:cs="Arial"/>
          <w:color w:val="333333"/>
          <w:sz w:val="23"/>
          <w:szCs w:val="23"/>
        </w:rPr>
        <w:t>s</w:t>
      </w:r>
      <w:r w:rsidR="001E31A3">
        <w:rPr>
          <w:rFonts w:ascii="Arial" w:hAnsi="Arial" w:cs="Arial"/>
          <w:color w:val="333333"/>
          <w:sz w:val="23"/>
          <w:szCs w:val="23"/>
        </w:rPr>
        <w:t>)</w:t>
      </w:r>
      <w:r w:rsidR="00026A81" w:rsidRPr="00184D13">
        <w:rPr>
          <w:rFonts w:ascii="Arial" w:hAnsi="Arial" w:cs="Arial"/>
          <w:color w:val="333333"/>
          <w:sz w:val="23"/>
          <w:szCs w:val="23"/>
        </w:rPr>
        <w:t>:</w:t>
      </w:r>
    </w:p>
    <w:tbl>
      <w:tblPr>
        <w:tblW w:w="9990" w:type="dxa"/>
        <w:tblInd w:w="-3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3150"/>
        <w:gridCol w:w="5400"/>
      </w:tblGrid>
      <w:tr w:rsidR="00184D13" w:rsidRPr="00184D13" w14:paraId="56A151AE" w14:textId="77777777" w:rsidTr="000D45FE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6B22E9" w14:textId="77777777" w:rsidR="00184D13" w:rsidRPr="00184D13" w:rsidRDefault="00184D13" w:rsidP="00184D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B27509B" w14:textId="77777777" w:rsidR="00184D13" w:rsidRPr="00184D13" w:rsidRDefault="00184D13" w:rsidP="00184D13">
            <w:pPr>
              <w:spacing w:line="0" w:lineRule="atLeast"/>
              <w:ind w:left="90"/>
              <w:rPr>
                <w:rFonts w:ascii="Times" w:hAnsi="Times" w:cs="Times New Roman"/>
                <w:sz w:val="20"/>
                <w:szCs w:val="20"/>
              </w:rPr>
            </w:pPr>
            <w:r w:rsidRPr="00184D13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 External Authority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4C5633" w14:textId="7F96ABCD" w:rsidR="00184D13" w:rsidRPr="00184D13" w:rsidRDefault="00CE4EC3" w:rsidP="00BD46EE">
            <w:pPr>
              <w:ind w:left="-920" w:right="-570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9"/>
                <w:szCs w:val="29"/>
              </w:rPr>
              <w:t>Pre-</w:t>
            </w:r>
            <w:r w:rsidR="00184D13" w:rsidRPr="00184D13">
              <w:rPr>
                <w:rFonts w:ascii="Arial" w:hAnsi="Arial" w:cs="Arial"/>
                <w:b/>
                <w:bCs/>
                <w:color w:val="333333"/>
                <w:sz w:val="29"/>
                <w:szCs w:val="29"/>
              </w:rPr>
              <w:t>formal</w:t>
            </w:r>
          </w:p>
          <w:p w14:paraId="4193C129" w14:textId="26410DC3" w:rsidR="00184D13" w:rsidRPr="00184D13" w:rsidRDefault="00184D13" w:rsidP="00BD46EE">
            <w:pPr>
              <w:spacing w:line="0" w:lineRule="atLeast"/>
              <w:ind w:left="-920" w:right="-570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4D13">
              <w:rPr>
                <w:rFonts w:ascii="Arial" w:hAnsi="Arial" w:cs="Arial"/>
                <w:b/>
                <w:bCs/>
                <w:color w:val="333333"/>
                <w:sz w:val="29"/>
                <w:szCs w:val="29"/>
              </w:rPr>
              <w:t>Reasoning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662B8B" w14:textId="77777777" w:rsidR="00184D13" w:rsidRPr="00026A81" w:rsidRDefault="00184D13" w:rsidP="00184D13">
            <w:pPr>
              <w:spacing w:line="0" w:lineRule="atLeast"/>
              <w:ind w:left="-920"/>
              <w:jc w:val="center"/>
              <w:rPr>
                <w:rFonts w:ascii="Times" w:hAnsi="Times" w:cs="Times New Roman"/>
                <w:sz w:val="44"/>
                <w:szCs w:val="44"/>
              </w:rPr>
            </w:pPr>
            <w:r w:rsidRPr="00184D13">
              <w:rPr>
                <w:rFonts w:ascii="Arial" w:hAnsi="Arial" w:cs="Arial"/>
                <w:b/>
                <w:bCs/>
                <w:color w:val="333333"/>
                <w:sz w:val="48"/>
                <w:szCs w:val="48"/>
              </w:rPr>
              <w:t>    </w:t>
            </w:r>
            <w:r w:rsidRPr="00026A81">
              <w:rPr>
                <w:rFonts w:ascii="Arial" w:hAnsi="Arial" w:cs="Arial"/>
                <w:b/>
                <w:bCs/>
                <w:color w:val="333333"/>
                <w:sz w:val="44"/>
                <w:szCs w:val="44"/>
              </w:rPr>
              <w:t>Formal Reasoning</w:t>
            </w:r>
          </w:p>
        </w:tc>
      </w:tr>
      <w:tr w:rsidR="00184D13" w:rsidRPr="00184D13" w14:paraId="7C6E7F12" w14:textId="77777777" w:rsidTr="000D45FE">
        <w:trPr>
          <w:trHeight w:val="7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5C7666B" w14:textId="77777777" w:rsidR="00184D13" w:rsidRPr="00184D13" w:rsidRDefault="00184D13" w:rsidP="00184D1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4DB0C10E" w14:textId="77777777" w:rsidR="00184D13" w:rsidRPr="00184D13" w:rsidRDefault="00184D13" w:rsidP="001E31A3">
            <w:pPr>
              <w:numPr>
                <w:ilvl w:val="0"/>
                <w:numId w:val="1"/>
              </w:numPr>
              <w:ind w:left="285" w:hanging="225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Teacher</w:t>
            </w:r>
          </w:p>
          <w:p w14:paraId="10EB1A0B" w14:textId="77777777" w:rsidR="00184D13" w:rsidRPr="00184D13" w:rsidRDefault="00184D13" w:rsidP="001E31A3">
            <w:pPr>
              <w:numPr>
                <w:ilvl w:val="0"/>
                <w:numId w:val="1"/>
              </w:numPr>
              <w:ind w:left="285" w:hanging="225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Peer</w:t>
            </w:r>
          </w:p>
          <w:p w14:paraId="2652D750" w14:textId="77777777" w:rsidR="00184D13" w:rsidRPr="00184D13" w:rsidRDefault="00184D13" w:rsidP="001E31A3">
            <w:pPr>
              <w:numPr>
                <w:ilvl w:val="0"/>
                <w:numId w:val="1"/>
              </w:numPr>
              <w:ind w:left="285" w:hanging="225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Text</w:t>
            </w:r>
          </w:p>
          <w:p w14:paraId="531ADE32" w14:textId="77777777" w:rsidR="00184D13" w:rsidRPr="00184D13" w:rsidRDefault="00184D13" w:rsidP="001E31A3">
            <w:pPr>
              <w:numPr>
                <w:ilvl w:val="0"/>
                <w:numId w:val="1"/>
              </w:numPr>
              <w:ind w:left="285" w:hanging="225"/>
              <w:textAlignment w:val="baseline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Rote procedure</w:t>
            </w:r>
          </w:p>
          <w:p w14:paraId="48CAFE9A" w14:textId="77777777" w:rsidR="00184D13" w:rsidRPr="00184D13" w:rsidRDefault="00184D13" w:rsidP="00184D13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963D00" w14:textId="77777777" w:rsidR="00184D13" w:rsidRPr="00184D13" w:rsidRDefault="00184D13" w:rsidP="00184D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54AF07C9" w14:textId="77777777" w:rsidR="00184D13" w:rsidRPr="00184D13" w:rsidRDefault="00184D13" w:rsidP="00184D13">
            <w:pPr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ind w:left="42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</w:rPr>
              <w:t xml:space="preserve">Non-strategic examples </w:t>
            </w:r>
            <w:r w:rsidRPr="00184D13">
              <w:rPr>
                <w:rFonts w:ascii="Arial" w:hAnsi="Arial" w:cs="Arial"/>
                <w:color w:val="000000"/>
                <w:sz w:val="20"/>
                <w:szCs w:val="20"/>
              </w:rPr>
              <w:t xml:space="preserve">(e.g., says that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or </w:t>
            </w:r>
            <w:r w:rsidRPr="00184D13">
              <w:rPr>
                <w:rFonts w:ascii="Arial" w:hAnsi="Arial" w:cs="Arial"/>
                <w:color w:val="000000"/>
                <w:sz w:val="20"/>
                <w:szCs w:val="20"/>
              </w:rPr>
              <w:t>5 or 10 examples is “enough”)</w:t>
            </w:r>
          </w:p>
          <w:p w14:paraId="59CA7B3E" w14:textId="77777777" w:rsidR="00184D13" w:rsidRPr="00184D13" w:rsidRDefault="00184D13" w:rsidP="00184D13">
            <w:pPr>
              <w:numPr>
                <w:ilvl w:val="0"/>
                <w:numId w:val="2"/>
              </w:numPr>
              <w:tabs>
                <w:tab w:val="clear" w:pos="720"/>
                <w:tab w:val="num" w:pos="420"/>
              </w:tabs>
              <w:spacing w:line="0" w:lineRule="atLeast"/>
              <w:ind w:left="42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184D13">
              <w:rPr>
                <w:rFonts w:ascii="Arial" w:hAnsi="Arial" w:cs="Arial"/>
                <w:b/>
                <w:bCs/>
                <w:color w:val="000000"/>
              </w:rPr>
              <w:t xml:space="preserve">Symbols, objects, movements, and visual examples </w:t>
            </w:r>
            <w:r w:rsidRPr="000D45FE">
              <w:rPr>
                <w:rFonts w:ascii="Arial" w:hAnsi="Arial" w:cs="Arial"/>
                <w:bCs/>
                <w:color w:val="000000"/>
                <w:sz w:val="23"/>
                <w:szCs w:val="23"/>
              </w:rPr>
              <w:t xml:space="preserve">(tables, graphs, diagrams, drawings) </w:t>
            </w:r>
            <w:r w:rsidRPr="00184D13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without formal explanation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7E6CF77" w14:textId="77777777" w:rsidR="00184D13" w:rsidRPr="00184D13" w:rsidRDefault="00184D13" w:rsidP="00184D1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CB1EF2E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Principles, properties, definitions, axioms, theorems, and/or previously established results</w:t>
            </w:r>
          </w:p>
          <w:p w14:paraId="5131A794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Counter-examples</w:t>
            </w:r>
          </w:p>
          <w:p w14:paraId="78F6B9F2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Strategic examples</w:t>
            </w:r>
          </w:p>
          <w:p w14:paraId="2C48694F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Constraints</w:t>
            </w:r>
          </w:p>
          <w:p w14:paraId="70FCC0DB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Verification of results</w:t>
            </w:r>
          </w:p>
          <w:p w14:paraId="2B7F8480" w14:textId="77777777" w:rsidR="00184D13" w:rsidRPr="00026A81" w:rsidRDefault="00184D13" w:rsidP="00184D13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Structure, regularity, patterns</w:t>
            </w:r>
          </w:p>
          <w:p w14:paraId="560AEE8D" w14:textId="77777777" w:rsidR="00184D13" w:rsidRPr="00026A81" w:rsidRDefault="00184D13" w:rsidP="00026A81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Symbols, objects, movements, and visuals </w:t>
            </w:r>
            <w:r w:rsidRPr="000D45FE">
              <w:rPr>
                <w:rFonts w:ascii="Arial" w:hAnsi="Arial" w:cs="Arial"/>
                <w:bCs/>
                <w:color w:val="000000"/>
                <w:sz w:val="26"/>
                <w:szCs w:val="26"/>
              </w:rPr>
              <w:t>(tables, graphs, diagrams, drawings)</w:t>
            </w:r>
            <w:r w:rsidRPr="00026A81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with solid explanation</w:t>
            </w:r>
          </w:p>
        </w:tc>
      </w:tr>
    </w:tbl>
    <w:p w14:paraId="360DCC4D" w14:textId="77777777" w:rsidR="00026A81" w:rsidRDefault="00026A81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659B66B3" w14:textId="7AE97F6C" w:rsidR="00184D13" w:rsidRPr="000D45FE" w:rsidRDefault="00026A81" w:rsidP="005034A1">
      <w:pPr>
        <w:ind w:right="-440" w:hanging="440"/>
        <w:rPr>
          <w:rFonts w:ascii="Times" w:hAnsi="Times" w:cs="Times New Roman"/>
          <w:sz w:val="20"/>
          <w:szCs w:val="20"/>
        </w:rPr>
      </w:pPr>
      <w:r w:rsidRPr="000D45FE">
        <w:rPr>
          <w:rFonts w:ascii="Times" w:eastAsia="Times New Roman" w:hAnsi="Times" w:cs="Times New Roman"/>
          <w:b/>
          <w:i/>
          <w:sz w:val="20"/>
          <w:szCs w:val="20"/>
        </w:rPr>
        <w:t>Scoring</w:t>
      </w:r>
      <w:r w:rsidRPr="00026A81">
        <w:rPr>
          <w:rFonts w:ascii="Times" w:eastAsia="Times New Roman" w:hAnsi="Times" w:cs="Times New Roman"/>
          <w:i/>
          <w:sz w:val="20"/>
          <w:szCs w:val="20"/>
        </w:rPr>
        <w:t xml:space="preserve"> (optional)</w:t>
      </w:r>
      <w:r w:rsidR="000D45FE">
        <w:rPr>
          <w:rFonts w:ascii="Times" w:eastAsia="Times New Roman" w:hAnsi="Times" w:cs="Times New Roman"/>
          <w:i/>
          <w:sz w:val="20"/>
          <w:szCs w:val="20"/>
        </w:rPr>
        <w:t xml:space="preserve"> </w:t>
      </w:r>
      <w:r w:rsidR="000D45FE">
        <w:rPr>
          <w:rFonts w:ascii="Times" w:eastAsia="Times New Roman" w:hAnsi="Times" w:cs="Times New Roman"/>
          <w:sz w:val="20"/>
          <w:szCs w:val="20"/>
        </w:rPr>
        <w:t>(Note: If student uses a combination, make a note of it. You can also use + and – signs)</w:t>
      </w:r>
    </w:p>
    <w:p w14:paraId="15BFC8A8" w14:textId="77777777" w:rsidR="00026A81" w:rsidRPr="00184D13" w:rsidRDefault="00026A81" w:rsidP="00026A81">
      <w:pPr>
        <w:ind w:left="-90"/>
        <w:rPr>
          <w:rFonts w:ascii="Times" w:eastAsia="Times New Roman" w:hAnsi="Times" w:cs="Times New Roman"/>
          <w:sz w:val="20"/>
          <w:szCs w:val="20"/>
        </w:rPr>
      </w:pPr>
    </w:p>
    <w:p w14:paraId="79819085" w14:textId="5503B363" w:rsidR="00184D13" w:rsidRPr="00184D13" w:rsidRDefault="00184D13" w:rsidP="00C26355">
      <w:pPr>
        <w:ind w:left="360" w:right="-440" w:hanging="440"/>
        <w:rPr>
          <w:rFonts w:ascii="Times" w:hAnsi="Times" w:cs="Times New Roman"/>
          <w:sz w:val="20"/>
          <w:szCs w:val="20"/>
        </w:rPr>
      </w:pPr>
      <w:r w:rsidRPr="00184D13">
        <w:rPr>
          <w:rFonts w:ascii="Arial" w:hAnsi="Arial" w:cs="Arial"/>
          <w:color w:val="333333"/>
        </w:rPr>
        <w:t xml:space="preserve">3    Student uses </w:t>
      </w:r>
      <w:r w:rsidRPr="00184D13">
        <w:rPr>
          <w:rFonts w:ascii="Arial" w:hAnsi="Arial" w:cs="Arial"/>
          <w:b/>
          <w:bCs/>
          <w:color w:val="333333"/>
        </w:rPr>
        <w:t>formal</w:t>
      </w:r>
      <w:r w:rsidRPr="00184D13">
        <w:rPr>
          <w:rFonts w:ascii="Arial" w:hAnsi="Arial" w:cs="Arial"/>
          <w:color w:val="333333"/>
        </w:rPr>
        <w:t xml:space="preserve"> reasoning to support the claim(s)</w:t>
      </w:r>
      <w:r w:rsidR="002415AA">
        <w:rPr>
          <w:rFonts w:ascii="Arial" w:hAnsi="Arial" w:cs="Arial"/>
          <w:color w:val="333333"/>
        </w:rPr>
        <w:br/>
      </w:r>
    </w:p>
    <w:p w14:paraId="7A92470F" w14:textId="0A05C724" w:rsidR="00184D13" w:rsidRPr="00184D13" w:rsidRDefault="00184D13" w:rsidP="00C26355">
      <w:pPr>
        <w:ind w:left="360" w:right="-440" w:hanging="440"/>
        <w:rPr>
          <w:rFonts w:ascii="Times" w:hAnsi="Times" w:cs="Times New Roman"/>
          <w:sz w:val="20"/>
          <w:szCs w:val="20"/>
        </w:rPr>
      </w:pPr>
      <w:r w:rsidRPr="00184D13">
        <w:rPr>
          <w:rFonts w:ascii="Arial" w:hAnsi="Arial" w:cs="Arial"/>
          <w:color w:val="333333"/>
        </w:rPr>
        <w:t xml:space="preserve">2    Student uses </w:t>
      </w:r>
      <w:r w:rsidR="00842B51">
        <w:rPr>
          <w:rFonts w:ascii="Arial" w:hAnsi="Arial" w:cs="Arial"/>
          <w:b/>
          <w:bCs/>
          <w:color w:val="333333"/>
        </w:rPr>
        <w:t>pre-formal</w:t>
      </w:r>
      <w:r w:rsidRPr="00184D13">
        <w:rPr>
          <w:rFonts w:ascii="Arial" w:hAnsi="Arial" w:cs="Arial"/>
          <w:color w:val="333333"/>
        </w:rPr>
        <w:t xml:space="preserve"> reasoning to support the claim(s)</w:t>
      </w:r>
      <w:r w:rsidR="002415AA">
        <w:rPr>
          <w:rFonts w:ascii="Arial" w:hAnsi="Arial" w:cs="Arial"/>
          <w:color w:val="333333"/>
        </w:rPr>
        <w:br/>
      </w:r>
    </w:p>
    <w:p w14:paraId="58BCF752" w14:textId="1AB57251" w:rsidR="00184D13" w:rsidRPr="00184D13" w:rsidRDefault="00184D13" w:rsidP="00C26355">
      <w:pPr>
        <w:ind w:left="360" w:right="-440" w:hanging="440"/>
        <w:rPr>
          <w:rFonts w:ascii="Times" w:hAnsi="Times" w:cs="Times New Roman"/>
          <w:sz w:val="20"/>
          <w:szCs w:val="20"/>
        </w:rPr>
      </w:pPr>
      <w:r w:rsidRPr="00184D13">
        <w:rPr>
          <w:rFonts w:ascii="Arial" w:hAnsi="Arial" w:cs="Arial"/>
          <w:color w:val="333333"/>
        </w:rPr>
        <w:t>1</w:t>
      </w:r>
      <w:r w:rsidRPr="00184D13">
        <w:rPr>
          <w:rFonts w:ascii="Times New Roman" w:hAnsi="Times New Roman" w:cs="Times New Roman"/>
          <w:color w:val="333333"/>
        </w:rPr>
        <w:t xml:space="preserve">  </w:t>
      </w:r>
      <w:r w:rsidRPr="00184D13">
        <w:rPr>
          <w:rFonts w:ascii="Times New Roman" w:hAnsi="Times New Roman" w:cs="Times New Roman"/>
          <w:color w:val="333333"/>
        </w:rPr>
        <w:tab/>
      </w:r>
      <w:r w:rsidRPr="00184D13">
        <w:rPr>
          <w:rFonts w:ascii="Arial" w:hAnsi="Arial" w:cs="Arial"/>
          <w:color w:val="333333"/>
        </w:rPr>
        <w:t>Student uses an</w:t>
      </w:r>
      <w:r w:rsidRPr="00184D13">
        <w:rPr>
          <w:rFonts w:ascii="Arial" w:hAnsi="Arial" w:cs="Arial"/>
          <w:b/>
          <w:bCs/>
          <w:color w:val="333333"/>
        </w:rPr>
        <w:t xml:space="preserve"> external authority </w:t>
      </w:r>
      <w:r w:rsidRPr="00184D13">
        <w:rPr>
          <w:rFonts w:ascii="Arial" w:hAnsi="Arial" w:cs="Arial"/>
          <w:color w:val="333333"/>
        </w:rPr>
        <w:t>to</w:t>
      </w:r>
      <w:r w:rsidRPr="00184D13">
        <w:rPr>
          <w:rFonts w:ascii="Arial" w:hAnsi="Arial" w:cs="Arial"/>
          <w:b/>
          <w:bCs/>
          <w:color w:val="333333"/>
        </w:rPr>
        <w:t xml:space="preserve"> </w:t>
      </w:r>
      <w:r w:rsidRPr="00184D13">
        <w:rPr>
          <w:rFonts w:ascii="Arial" w:hAnsi="Arial" w:cs="Arial"/>
          <w:color w:val="333333"/>
        </w:rPr>
        <w:t>support a claim(s)</w:t>
      </w:r>
      <w:r w:rsidR="002415AA">
        <w:rPr>
          <w:rFonts w:ascii="Arial" w:hAnsi="Arial" w:cs="Arial"/>
          <w:color w:val="333333"/>
        </w:rPr>
        <w:br/>
      </w:r>
    </w:p>
    <w:p w14:paraId="775ABBF2" w14:textId="77777777" w:rsidR="000D45FE" w:rsidRDefault="00184D13" w:rsidP="000D45FE">
      <w:pPr>
        <w:ind w:left="360" w:right="-440" w:hanging="440"/>
        <w:rPr>
          <w:rFonts w:ascii="Times" w:hAnsi="Times" w:cs="Times New Roman"/>
          <w:sz w:val="20"/>
          <w:szCs w:val="20"/>
        </w:rPr>
      </w:pPr>
      <w:proofErr w:type="gramStart"/>
      <w:r w:rsidRPr="00184D13">
        <w:rPr>
          <w:rFonts w:ascii="Arial" w:hAnsi="Arial" w:cs="Arial"/>
          <w:color w:val="333333"/>
        </w:rPr>
        <w:t>0</w:t>
      </w:r>
      <w:r w:rsidRPr="00184D13">
        <w:rPr>
          <w:rFonts w:ascii="Times New Roman" w:hAnsi="Times New Roman" w:cs="Times New Roman"/>
          <w:color w:val="333333"/>
        </w:rPr>
        <w:t xml:space="preserve">  </w:t>
      </w:r>
      <w:r w:rsidRPr="00184D13">
        <w:rPr>
          <w:rFonts w:ascii="Times New Roman" w:hAnsi="Times New Roman" w:cs="Times New Roman"/>
          <w:color w:val="333333"/>
        </w:rPr>
        <w:tab/>
      </w:r>
      <w:proofErr w:type="gramEnd"/>
      <w:r w:rsidRPr="00184D13">
        <w:rPr>
          <w:rFonts w:ascii="Arial" w:hAnsi="Arial" w:cs="Arial"/>
          <w:color w:val="333333"/>
        </w:rPr>
        <w:t xml:space="preserve">Student </w:t>
      </w:r>
      <w:r w:rsidRPr="00184D13">
        <w:rPr>
          <w:rFonts w:ascii="Arial" w:hAnsi="Arial" w:cs="Arial"/>
          <w:b/>
          <w:bCs/>
          <w:color w:val="333333"/>
        </w:rPr>
        <w:t xml:space="preserve">does not attempt </w:t>
      </w:r>
      <w:r w:rsidRPr="00184D13">
        <w:rPr>
          <w:rFonts w:ascii="Arial" w:hAnsi="Arial" w:cs="Arial"/>
          <w:color w:val="333333"/>
        </w:rPr>
        <w:t xml:space="preserve">to support claims, or attempt is </w:t>
      </w:r>
      <w:r w:rsidRPr="00184D13">
        <w:rPr>
          <w:rFonts w:ascii="Arial" w:hAnsi="Arial" w:cs="Arial"/>
          <w:b/>
          <w:bCs/>
          <w:color w:val="333333"/>
        </w:rPr>
        <w:t>unclear</w:t>
      </w:r>
    </w:p>
    <w:p w14:paraId="4786750A" w14:textId="77777777" w:rsidR="00C26355" w:rsidRDefault="00C26355" w:rsidP="00184D13">
      <w:pPr>
        <w:rPr>
          <w:rFonts w:ascii="Times" w:eastAsia="Times New Roman" w:hAnsi="Times" w:cs="Times New Roman"/>
          <w:sz w:val="20"/>
          <w:szCs w:val="20"/>
        </w:rPr>
      </w:pPr>
    </w:p>
    <w:p w14:paraId="0CA3A275" w14:textId="77777777" w:rsidR="005034A1" w:rsidRPr="005034A1" w:rsidRDefault="005034A1" w:rsidP="002415AA">
      <w:pPr>
        <w:pStyle w:val="Normal1"/>
        <w:ind w:left="-450" w:right="-439" w:firstLine="370"/>
        <w:rPr>
          <w:i/>
          <w:color w:val="auto"/>
          <w:sz w:val="20"/>
        </w:rPr>
      </w:pPr>
      <w:r w:rsidRPr="005034A1">
        <w:rPr>
          <w:i/>
          <w:color w:val="auto"/>
          <w:sz w:val="20"/>
        </w:rPr>
        <w:t>RATIONALE:</w:t>
      </w:r>
    </w:p>
    <w:p w14:paraId="4FE46F0F" w14:textId="77777777" w:rsidR="001E31A3" w:rsidRDefault="001E31A3" w:rsidP="005034A1">
      <w:pPr>
        <w:ind w:left="-450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br w:type="page"/>
      </w:r>
      <w:bookmarkStart w:id="0" w:name="_GoBack"/>
      <w:bookmarkEnd w:id="0"/>
    </w:p>
    <w:p w14:paraId="68CA001D" w14:textId="4EBD4D15" w:rsidR="001E31A3" w:rsidRPr="001E31A3" w:rsidRDefault="001E31A3" w:rsidP="001E31A3">
      <w:pPr>
        <w:pStyle w:val="Normal1"/>
        <w:ind w:left="-269" w:right="-799"/>
        <w:rPr>
          <w:color w:val="auto"/>
          <w:sz w:val="24"/>
          <w:szCs w:val="24"/>
        </w:rPr>
      </w:pPr>
      <w:r w:rsidRPr="001E31A3">
        <w:rPr>
          <w:b/>
          <w:color w:val="auto"/>
          <w:sz w:val="24"/>
          <w:szCs w:val="24"/>
        </w:rPr>
        <w:lastRenderedPageBreak/>
        <w:t>DIMENSION</w:t>
      </w:r>
      <w:r>
        <w:rPr>
          <w:b/>
          <w:color w:val="auto"/>
          <w:sz w:val="24"/>
          <w:szCs w:val="24"/>
        </w:rPr>
        <w:t xml:space="preserve"> 2</w:t>
      </w:r>
      <w:r w:rsidR="00A3258E">
        <w:rPr>
          <w:b/>
          <w:color w:val="auto"/>
          <w:sz w:val="24"/>
          <w:szCs w:val="24"/>
        </w:rPr>
        <w:t xml:space="preserve"> – DECONTEXTUALIZE: </w:t>
      </w:r>
      <w:r w:rsidRPr="001E31A3">
        <w:rPr>
          <w:b/>
          <w:color w:val="auto"/>
          <w:sz w:val="24"/>
          <w:szCs w:val="24"/>
        </w:rPr>
        <w:t xml:space="preserve">Uses representations </w:t>
      </w:r>
      <w:r w:rsidRPr="00A3258E">
        <w:rPr>
          <w:color w:val="auto"/>
          <w:sz w:val="24"/>
          <w:szCs w:val="24"/>
        </w:rPr>
        <w:t>(symbols, obje</w:t>
      </w:r>
      <w:r w:rsidR="00A3258E" w:rsidRPr="00A3258E">
        <w:rPr>
          <w:color w:val="auto"/>
          <w:sz w:val="24"/>
          <w:szCs w:val="24"/>
        </w:rPr>
        <w:t xml:space="preserve">cts, drawings, tables, graphs, </w:t>
      </w:r>
      <w:r w:rsidRPr="00A3258E">
        <w:rPr>
          <w:color w:val="auto"/>
          <w:sz w:val="24"/>
          <w:szCs w:val="24"/>
        </w:rPr>
        <w:t xml:space="preserve">equations, etc.) </w:t>
      </w:r>
      <w:r w:rsidRPr="001E31A3">
        <w:rPr>
          <w:b/>
          <w:color w:val="auto"/>
          <w:sz w:val="24"/>
          <w:szCs w:val="24"/>
        </w:rPr>
        <w:t xml:space="preserve">to describe the mathematical situation </w:t>
      </w:r>
    </w:p>
    <w:p w14:paraId="28733EF7" w14:textId="77777777" w:rsidR="001E31A3" w:rsidRPr="00E75B48" w:rsidRDefault="001E31A3" w:rsidP="001E31A3">
      <w:pPr>
        <w:pStyle w:val="Normal1"/>
        <w:ind w:left="-269" w:right="-799"/>
        <w:rPr>
          <w:color w:val="auto"/>
          <w:sz w:val="20"/>
        </w:rPr>
      </w:pPr>
    </w:p>
    <w:p w14:paraId="684348D1" w14:textId="03550B65" w:rsidR="001E31A3" w:rsidRPr="00E75B48" w:rsidRDefault="001E31A3" w:rsidP="001E31A3">
      <w:pPr>
        <w:pStyle w:val="Normal1"/>
        <w:rPr>
          <w:i/>
          <w:color w:val="auto"/>
          <w:sz w:val="20"/>
        </w:rPr>
      </w:pPr>
      <w:r>
        <w:rPr>
          <w:i/>
          <w:color w:val="auto"/>
          <w:sz w:val="20"/>
        </w:rPr>
        <w:t>Sample t</w:t>
      </w:r>
      <w:r w:rsidRPr="00E75B48">
        <w:rPr>
          <w:i/>
          <w:color w:val="auto"/>
          <w:sz w:val="20"/>
        </w:rPr>
        <w:t>eacher question to prompt</w:t>
      </w:r>
      <w:r>
        <w:rPr>
          <w:i/>
          <w:color w:val="auto"/>
          <w:sz w:val="20"/>
        </w:rPr>
        <w:t xml:space="preserve"> Dimension 2</w:t>
      </w:r>
      <w:r w:rsidRPr="00E75B48">
        <w:rPr>
          <w:i/>
          <w:color w:val="auto"/>
          <w:sz w:val="20"/>
        </w:rPr>
        <w:t xml:space="preserve"> responses:</w:t>
      </w:r>
    </w:p>
    <w:p w14:paraId="784D77E1" w14:textId="77777777" w:rsidR="001E31A3" w:rsidRPr="00E75B48" w:rsidRDefault="001E31A3" w:rsidP="001E31A3">
      <w:pPr>
        <w:pStyle w:val="Normal1"/>
        <w:rPr>
          <w:color w:val="auto"/>
          <w:sz w:val="20"/>
        </w:rPr>
      </w:pPr>
      <w:r>
        <w:rPr>
          <w:color w:val="auto"/>
          <w:sz w:val="20"/>
        </w:rPr>
        <w:t xml:space="preserve"> “Can you use</w:t>
      </w:r>
      <w:r w:rsidRPr="00E75B48">
        <w:rPr>
          <w:color w:val="auto"/>
          <w:sz w:val="20"/>
        </w:rPr>
        <w:t xml:space="preserve"> </w:t>
      </w:r>
      <w:r>
        <w:rPr>
          <w:color w:val="auto"/>
          <w:sz w:val="20"/>
        </w:rPr>
        <w:t xml:space="preserve">(a </w:t>
      </w:r>
      <w:r w:rsidRPr="00E75B48">
        <w:rPr>
          <w:color w:val="auto"/>
          <w:sz w:val="20"/>
        </w:rPr>
        <w:t>pict</w:t>
      </w:r>
      <w:r>
        <w:rPr>
          <w:color w:val="auto"/>
          <w:sz w:val="20"/>
        </w:rPr>
        <w:t xml:space="preserve">ure, </w:t>
      </w:r>
      <w:r w:rsidRPr="00E75B48">
        <w:rPr>
          <w:color w:val="auto"/>
          <w:sz w:val="20"/>
        </w:rPr>
        <w:t>numbers, table, objects,</w:t>
      </w:r>
      <w:r>
        <w:rPr>
          <w:color w:val="auto"/>
          <w:sz w:val="20"/>
        </w:rPr>
        <w:t xml:space="preserve"> etc.) to show me what you did? Explain how and why.”</w:t>
      </w:r>
    </w:p>
    <w:p w14:paraId="4EFCD98A" w14:textId="77777777" w:rsidR="001E31A3" w:rsidRPr="00E75B48" w:rsidRDefault="001E31A3" w:rsidP="001E31A3">
      <w:pPr>
        <w:pStyle w:val="Normal1"/>
        <w:rPr>
          <w:color w:val="auto"/>
          <w:sz w:val="20"/>
        </w:rPr>
      </w:pPr>
    </w:p>
    <w:p w14:paraId="55326510" w14:textId="4ABDCBF5" w:rsidR="001E31A3" w:rsidRPr="001E31A3" w:rsidRDefault="001E31A3" w:rsidP="001E31A3">
      <w:pPr>
        <w:pStyle w:val="Normal1"/>
        <w:ind w:left="360" w:right="-899" w:hanging="359"/>
        <w:rPr>
          <w:color w:val="auto"/>
          <w:sz w:val="20"/>
        </w:rPr>
      </w:pPr>
      <w:r w:rsidRPr="001E31A3">
        <w:rPr>
          <w:color w:val="auto"/>
          <w:sz w:val="20"/>
        </w:rPr>
        <w:t xml:space="preserve">3    Student effectively creates and uses representation(s) to </w:t>
      </w:r>
      <w:r w:rsidR="009B0988">
        <w:rPr>
          <w:color w:val="auto"/>
          <w:sz w:val="20"/>
        </w:rPr>
        <w:t xml:space="preserve">clearly </w:t>
      </w:r>
      <w:r w:rsidRPr="005034A1">
        <w:rPr>
          <w:color w:val="auto"/>
          <w:sz w:val="20"/>
        </w:rPr>
        <w:t xml:space="preserve">describe the mathematical situation of a problem and/or </w:t>
      </w:r>
      <w:r w:rsidR="00A8303A" w:rsidRPr="005034A1">
        <w:rPr>
          <w:color w:val="auto"/>
          <w:sz w:val="20"/>
        </w:rPr>
        <w:t>the</w:t>
      </w:r>
      <w:r w:rsidRPr="005034A1">
        <w:rPr>
          <w:color w:val="auto"/>
          <w:sz w:val="20"/>
        </w:rPr>
        <w:t xml:space="preserve"> </w:t>
      </w:r>
      <w:r w:rsidR="00F33932" w:rsidRPr="005034A1">
        <w:rPr>
          <w:color w:val="auto"/>
          <w:sz w:val="20"/>
        </w:rPr>
        <w:t>reasoning (thinking)</w:t>
      </w:r>
      <w:r w:rsidRPr="005034A1">
        <w:rPr>
          <w:color w:val="auto"/>
          <w:sz w:val="20"/>
        </w:rPr>
        <w:t xml:space="preserve"> for solving it</w:t>
      </w:r>
    </w:p>
    <w:p w14:paraId="095C002A" w14:textId="2EE2B81C" w:rsidR="001E31A3" w:rsidRPr="001E31A3" w:rsidRDefault="001E31A3" w:rsidP="001E31A3">
      <w:pPr>
        <w:pStyle w:val="Normal1"/>
        <w:ind w:left="360" w:right="-899" w:hanging="359"/>
        <w:rPr>
          <w:color w:val="auto"/>
          <w:sz w:val="20"/>
        </w:rPr>
      </w:pPr>
      <w:r w:rsidRPr="001E31A3">
        <w:rPr>
          <w:color w:val="auto"/>
          <w:sz w:val="20"/>
        </w:rPr>
        <w:t xml:space="preserve">2    Student creates and uses representations to </w:t>
      </w:r>
      <w:r w:rsidR="009B0988" w:rsidRPr="005034A1">
        <w:rPr>
          <w:color w:val="auto"/>
          <w:sz w:val="20"/>
        </w:rPr>
        <w:t>describe the mathematical situation of a problem and/or the reasoning (thinking) for solving it</w:t>
      </w:r>
      <w:r w:rsidR="009B0988">
        <w:rPr>
          <w:color w:val="auto"/>
          <w:sz w:val="20"/>
        </w:rPr>
        <w:t>,</w:t>
      </w:r>
      <w:r w:rsidR="009B0988" w:rsidRPr="001E31A3">
        <w:rPr>
          <w:color w:val="auto"/>
          <w:sz w:val="20"/>
        </w:rPr>
        <w:t xml:space="preserve"> </w:t>
      </w:r>
      <w:r w:rsidRPr="009B0988">
        <w:rPr>
          <w:i/>
          <w:color w:val="auto"/>
          <w:sz w:val="20"/>
        </w:rPr>
        <w:t>but there is some lack of clarity</w:t>
      </w:r>
      <w:r w:rsidR="00F33932" w:rsidRPr="009B0988">
        <w:rPr>
          <w:i/>
          <w:color w:val="auto"/>
          <w:sz w:val="20"/>
        </w:rPr>
        <w:t>.</w:t>
      </w:r>
    </w:p>
    <w:p w14:paraId="297F0D92" w14:textId="235FCDD7" w:rsidR="001E31A3" w:rsidRPr="001E31A3" w:rsidRDefault="001E31A3" w:rsidP="001E31A3">
      <w:pPr>
        <w:pStyle w:val="Normal1"/>
        <w:numPr>
          <w:ilvl w:val="0"/>
          <w:numId w:val="6"/>
        </w:numPr>
        <w:ind w:left="360" w:right="-899"/>
        <w:rPr>
          <w:color w:val="auto"/>
          <w:sz w:val="20"/>
        </w:rPr>
      </w:pPr>
      <w:r w:rsidRPr="001E31A3">
        <w:rPr>
          <w:color w:val="auto"/>
          <w:sz w:val="20"/>
        </w:rPr>
        <w:t xml:space="preserve">Student attempts to use representations to </w:t>
      </w:r>
      <w:r w:rsidR="009B0988" w:rsidRPr="005034A1">
        <w:rPr>
          <w:color w:val="auto"/>
          <w:sz w:val="20"/>
        </w:rPr>
        <w:t>describe the mathematical situation of a problem and/or the reasoning (thinking) for solving it</w:t>
      </w:r>
      <w:r w:rsidR="009B0988">
        <w:rPr>
          <w:color w:val="auto"/>
          <w:sz w:val="20"/>
        </w:rPr>
        <w:t>,</w:t>
      </w:r>
      <w:r w:rsidR="009B0988" w:rsidRPr="001E31A3">
        <w:rPr>
          <w:color w:val="auto"/>
          <w:sz w:val="20"/>
        </w:rPr>
        <w:t xml:space="preserve"> </w:t>
      </w:r>
      <w:r w:rsidRPr="009B0988">
        <w:rPr>
          <w:i/>
          <w:color w:val="auto"/>
          <w:sz w:val="20"/>
        </w:rPr>
        <w:t xml:space="preserve">but </w:t>
      </w:r>
      <w:r w:rsidR="009B0988">
        <w:rPr>
          <w:i/>
          <w:color w:val="auto"/>
          <w:sz w:val="20"/>
        </w:rPr>
        <w:t>there is</w:t>
      </w:r>
      <w:r w:rsidRPr="009B0988">
        <w:rPr>
          <w:i/>
          <w:color w:val="auto"/>
          <w:sz w:val="20"/>
        </w:rPr>
        <w:t xml:space="preserve"> significant </w:t>
      </w:r>
      <w:r w:rsidR="009B0988">
        <w:rPr>
          <w:i/>
          <w:color w:val="auto"/>
          <w:sz w:val="20"/>
        </w:rPr>
        <w:t xml:space="preserve">lack of </w:t>
      </w:r>
      <w:r w:rsidRPr="009B0988">
        <w:rPr>
          <w:i/>
          <w:color w:val="auto"/>
          <w:sz w:val="20"/>
        </w:rPr>
        <w:t>clarity and/or relevance to the problem</w:t>
      </w:r>
      <w:r w:rsidR="00F33932" w:rsidRPr="009B0988">
        <w:rPr>
          <w:i/>
          <w:color w:val="auto"/>
          <w:sz w:val="20"/>
        </w:rPr>
        <w:t>.</w:t>
      </w:r>
    </w:p>
    <w:p w14:paraId="0A386A5E" w14:textId="0833FDF4" w:rsidR="001E31A3" w:rsidRPr="001E31A3" w:rsidRDefault="001E31A3" w:rsidP="001E31A3">
      <w:pPr>
        <w:pStyle w:val="Normal1"/>
        <w:ind w:left="360" w:right="-899" w:hanging="359"/>
        <w:rPr>
          <w:color w:val="auto"/>
          <w:sz w:val="20"/>
        </w:rPr>
      </w:pPr>
      <w:r w:rsidRPr="001E31A3">
        <w:rPr>
          <w:color w:val="auto"/>
          <w:sz w:val="20"/>
        </w:rPr>
        <w:t xml:space="preserve">0    Student does not attempt to create or use representations to </w:t>
      </w:r>
      <w:r w:rsidR="00681A4B" w:rsidRPr="005034A1">
        <w:rPr>
          <w:color w:val="auto"/>
          <w:sz w:val="20"/>
        </w:rPr>
        <w:t>describe the mathematical situation</w:t>
      </w:r>
      <w:r w:rsidR="00681A4B">
        <w:rPr>
          <w:color w:val="auto"/>
          <w:sz w:val="20"/>
        </w:rPr>
        <w:t>.</w:t>
      </w:r>
    </w:p>
    <w:p w14:paraId="315540D6" w14:textId="77777777" w:rsidR="001E31A3" w:rsidRPr="001E31A3" w:rsidRDefault="001E31A3" w:rsidP="001E31A3">
      <w:pPr>
        <w:pStyle w:val="Normal1"/>
        <w:ind w:right="-439"/>
        <w:rPr>
          <w:color w:val="auto"/>
          <w:sz w:val="20"/>
        </w:rPr>
      </w:pPr>
      <w:r w:rsidRPr="001E31A3">
        <w:rPr>
          <w:color w:val="auto"/>
          <w:sz w:val="20"/>
        </w:rPr>
        <w:t xml:space="preserve"> </w:t>
      </w:r>
    </w:p>
    <w:p w14:paraId="2EA51D6C" w14:textId="77777777" w:rsidR="001E31A3" w:rsidRPr="001E31A3" w:rsidRDefault="001E31A3" w:rsidP="001E31A3">
      <w:pPr>
        <w:pStyle w:val="Normal1"/>
        <w:ind w:right="-439"/>
        <w:rPr>
          <w:color w:val="auto"/>
          <w:sz w:val="20"/>
        </w:rPr>
      </w:pPr>
      <w:r w:rsidRPr="005034A1">
        <w:rPr>
          <w:i/>
          <w:color w:val="auto"/>
          <w:sz w:val="20"/>
        </w:rPr>
        <w:t>RATIONALE</w:t>
      </w:r>
      <w:r w:rsidRPr="001E31A3">
        <w:rPr>
          <w:color w:val="auto"/>
          <w:sz w:val="20"/>
        </w:rPr>
        <w:t>:</w:t>
      </w:r>
    </w:p>
    <w:p w14:paraId="0F667D3F" w14:textId="77777777" w:rsidR="001E31A3" w:rsidRPr="00E75B48" w:rsidRDefault="001E31A3" w:rsidP="001E31A3">
      <w:pPr>
        <w:pStyle w:val="Normal1"/>
        <w:rPr>
          <w:color w:val="auto"/>
          <w:sz w:val="20"/>
        </w:rPr>
      </w:pPr>
      <w:r w:rsidRPr="00E75B48">
        <w:rPr>
          <w:b/>
          <w:color w:val="auto"/>
          <w:sz w:val="20"/>
        </w:rPr>
        <w:t xml:space="preserve">  </w:t>
      </w:r>
    </w:p>
    <w:p w14:paraId="69DF9886" w14:textId="1D0A812F" w:rsidR="001E31A3" w:rsidRPr="001E31A3" w:rsidRDefault="001E31A3" w:rsidP="001E31A3">
      <w:pPr>
        <w:pStyle w:val="Normal1"/>
        <w:ind w:left="-269"/>
        <w:rPr>
          <w:color w:val="auto"/>
          <w:sz w:val="24"/>
          <w:szCs w:val="24"/>
        </w:rPr>
      </w:pPr>
      <w:r w:rsidRPr="001E31A3">
        <w:rPr>
          <w:b/>
          <w:color w:val="auto"/>
          <w:sz w:val="24"/>
          <w:szCs w:val="24"/>
        </w:rPr>
        <w:t>DIMENSION</w:t>
      </w:r>
      <w:r>
        <w:rPr>
          <w:b/>
          <w:color w:val="auto"/>
          <w:sz w:val="24"/>
          <w:szCs w:val="24"/>
        </w:rPr>
        <w:t xml:space="preserve"> 3</w:t>
      </w:r>
      <w:r w:rsidR="00A3258E">
        <w:rPr>
          <w:b/>
          <w:color w:val="auto"/>
          <w:sz w:val="24"/>
          <w:szCs w:val="24"/>
        </w:rPr>
        <w:t xml:space="preserve"> – CONTEXTUALIZE:</w:t>
      </w:r>
      <w:r w:rsidRPr="001E31A3">
        <w:rPr>
          <w:b/>
          <w:color w:val="auto"/>
          <w:sz w:val="24"/>
          <w:szCs w:val="24"/>
        </w:rPr>
        <w:t xml:space="preserve"> Keeps track of the meanings of the representations and their units </w:t>
      </w:r>
      <w:r w:rsidR="00A3258E">
        <w:rPr>
          <w:color w:val="auto"/>
          <w:sz w:val="24"/>
          <w:szCs w:val="24"/>
        </w:rPr>
        <w:t xml:space="preserve"> </w:t>
      </w:r>
    </w:p>
    <w:p w14:paraId="41EB4730" w14:textId="77777777" w:rsidR="001E31A3" w:rsidRPr="00E75B48" w:rsidRDefault="001E31A3" w:rsidP="001E31A3">
      <w:pPr>
        <w:pStyle w:val="Normal1"/>
        <w:ind w:left="-269"/>
        <w:rPr>
          <w:color w:val="auto"/>
          <w:sz w:val="20"/>
        </w:rPr>
      </w:pPr>
    </w:p>
    <w:p w14:paraId="7A16D599" w14:textId="67DF3C3E" w:rsidR="001E31A3" w:rsidRPr="00E75B48" w:rsidRDefault="001E31A3" w:rsidP="001E31A3">
      <w:pPr>
        <w:pStyle w:val="Normal1"/>
        <w:rPr>
          <w:i/>
          <w:color w:val="auto"/>
          <w:sz w:val="20"/>
        </w:rPr>
      </w:pPr>
      <w:r>
        <w:rPr>
          <w:i/>
          <w:color w:val="auto"/>
          <w:sz w:val="20"/>
        </w:rPr>
        <w:t>Sample t</w:t>
      </w:r>
      <w:r w:rsidRPr="00E75B48">
        <w:rPr>
          <w:i/>
          <w:color w:val="auto"/>
          <w:sz w:val="20"/>
        </w:rPr>
        <w:t>eacher question to prompt</w:t>
      </w:r>
      <w:r>
        <w:rPr>
          <w:i/>
          <w:color w:val="auto"/>
          <w:sz w:val="20"/>
        </w:rPr>
        <w:t xml:space="preserve"> Dimension 3</w:t>
      </w:r>
      <w:r w:rsidRPr="00E75B48">
        <w:rPr>
          <w:i/>
          <w:color w:val="auto"/>
          <w:sz w:val="20"/>
        </w:rPr>
        <w:t xml:space="preserve"> responses:</w:t>
      </w:r>
    </w:p>
    <w:p w14:paraId="590D54A1" w14:textId="2E0225AD" w:rsidR="001E31A3" w:rsidRPr="00E75B48" w:rsidRDefault="001E31A3" w:rsidP="001E31A3">
      <w:pPr>
        <w:pStyle w:val="Normal1"/>
        <w:rPr>
          <w:color w:val="auto"/>
          <w:sz w:val="20"/>
        </w:rPr>
      </w:pPr>
      <w:r w:rsidRPr="00E75B48">
        <w:rPr>
          <w:color w:val="auto"/>
          <w:sz w:val="20"/>
        </w:rPr>
        <w:t>“Can you tell me what this number, (drawing, symbol, result</w:t>
      </w:r>
      <w:r>
        <w:rPr>
          <w:color w:val="auto"/>
          <w:sz w:val="20"/>
        </w:rPr>
        <w:t>, label</w:t>
      </w:r>
      <w:r w:rsidRPr="00E75B48">
        <w:rPr>
          <w:color w:val="auto"/>
          <w:sz w:val="20"/>
        </w:rPr>
        <w:t>) means?”</w:t>
      </w:r>
    </w:p>
    <w:p w14:paraId="6F747CAD" w14:textId="77777777" w:rsidR="001E31A3" w:rsidRPr="00E75B48" w:rsidRDefault="001E31A3" w:rsidP="001E31A3">
      <w:pPr>
        <w:pStyle w:val="Normal1"/>
        <w:rPr>
          <w:color w:val="auto"/>
          <w:sz w:val="20"/>
        </w:rPr>
      </w:pPr>
    </w:p>
    <w:p w14:paraId="62DFF108" w14:textId="1F6030C0" w:rsidR="001E31A3" w:rsidRPr="00E75B48" w:rsidRDefault="001E31A3" w:rsidP="001E31A3">
      <w:pPr>
        <w:pStyle w:val="Normal1"/>
        <w:ind w:left="360" w:right="-439" w:hanging="359"/>
        <w:rPr>
          <w:color w:val="auto"/>
          <w:sz w:val="20"/>
        </w:rPr>
      </w:pPr>
      <w:r w:rsidRPr="00E75B48">
        <w:rPr>
          <w:color w:val="auto"/>
          <w:sz w:val="20"/>
        </w:rPr>
        <w:t>3    Student clearly and strategically attends to what the representations refer to throughout the problem solving process</w:t>
      </w:r>
    </w:p>
    <w:p w14:paraId="442EA73C" w14:textId="56C1F77E" w:rsidR="001E31A3" w:rsidRPr="00E75B48" w:rsidRDefault="001E31A3" w:rsidP="001E31A3">
      <w:pPr>
        <w:pStyle w:val="Normal1"/>
        <w:ind w:left="360" w:right="-439" w:hanging="359"/>
        <w:rPr>
          <w:color w:val="auto"/>
          <w:sz w:val="20"/>
        </w:rPr>
      </w:pPr>
      <w:r w:rsidRPr="00E75B48">
        <w:rPr>
          <w:color w:val="auto"/>
          <w:sz w:val="20"/>
        </w:rPr>
        <w:t xml:space="preserve">2    Student </w:t>
      </w:r>
      <w:r w:rsidR="00681A4B" w:rsidRPr="00E75B48">
        <w:rPr>
          <w:color w:val="auto"/>
          <w:sz w:val="20"/>
        </w:rPr>
        <w:t xml:space="preserve">attends to what the representations refer to </w:t>
      </w:r>
      <w:r w:rsidR="00681A4B">
        <w:rPr>
          <w:color w:val="auto"/>
          <w:sz w:val="20"/>
        </w:rPr>
        <w:t>during</w:t>
      </w:r>
      <w:r w:rsidR="00681A4B" w:rsidRPr="00E75B48">
        <w:rPr>
          <w:color w:val="auto"/>
          <w:sz w:val="20"/>
        </w:rPr>
        <w:t xml:space="preserve"> the problem solving process</w:t>
      </w:r>
      <w:r w:rsidR="00681A4B">
        <w:rPr>
          <w:color w:val="auto"/>
          <w:sz w:val="20"/>
        </w:rPr>
        <w:t>,</w:t>
      </w:r>
      <w:r w:rsidR="00681A4B" w:rsidRPr="004F199C">
        <w:rPr>
          <w:i/>
          <w:color w:val="auto"/>
          <w:sz w:val="20"/>
        </w:rPr>
        <w:t xml:space="preserve"> </w:t>
      </w:r>
      <w:r w:rsidRPr="004F199C">
        <w:rPr>
          <w:i/>
          <w:color w:val="auto"/>
          <w:sz w:val="20"/>
        </w:rPr>
        <w:t>but misses some opportunities or lacks some clarity in what the representations mean</w:t>
      </w:r>
    </w:p>
    <w:p w14:paraId="4CD26EC8" w14:textId="10AEDCFB" w:rsidR="001E31A3" w:rsidRPr="00E75B48" w:rsidRDefault="001E31A3" w:rsidP="001E31A3">
      <w:pPr>
        <w:pStyle w:val="Normal1"/>
        <w:ind w:left="360" w:right="-439" w:hanging="359"/>
        <w:rPr>
          <w:color w:val="auto"/>
          <w:sz w:val="20"/>
        </w:rPr>
      </w:pPr>
      <w:r w:rsidRPr="00E75B48">
        <w:rPr>
          <w:color w:val="auto"/>
          <w:sz w:val="20"/>
        </w:rPr>
        <w:t>1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E75B48">
        <w:rPr>
          <w:color w:val="auto"/>
          <w:sz w:val="20"/>
        </w:rPr>
        <w:t xml:space="preserve">Student </w:t>
      </w:r>
      <w:r w:rsidRPr="00FD7400">
        <w:rPr>
          <w:i/>
          <w:color w:val="auto"/>
          <w:sz w:val="20"/>
        </w:rPr>
        <w:t>attempts to</w:t>
      </w:r>
      <w:r w:rsidRPr="00E75B48">
        <w:rPr>
          <w:color w:val="auto"/>
          <w:sz w:val="20"/>
        </w:rPr>
        <w:t xml:space="preserve"> </w:t>
      </w:r>
      <w:r w:rsidR="00681A4B">
        <w:rPr>
          <w:color w:val="auto"/>
          <w:sz w:val="20"/>
        </w:rPr>
        <w:t>attend</w:t>
      </w:r>
      <w:r w:rsidR="00681A4B" w:rsidRPr="00E75B48">
        <w:rPr>
          <w:color w:val="auto"/>
          <w:sz w:val="20"/>
        </w:rPr>
        <w:t xml:space="preserve"> to what the representations refer to </w:t>
      </w:r>
      <w:r w:rsidR="00681A4B">
        <w:rPr>
          <w:color w:val="auto"/>
          <w:sz w:val="20"/>
        </w:rPr>
        <w:t>during</w:t>
      </w:r>
      <w:r w:rsidR="00681A4B" w:rsidRPr="00E75B48">
        <w:rPr>
          <w:color w:val="auto"/>
          <w:sz w:val="20"/>
        </w:rPr>
        <w:t xml:space="preserve"> the problem solving process</w:t>
      </w:r>
      <w:r w:rsidR="00681A4B">
        <w:rPr>
          <w:color w:val="auto"/>
          <w:sz w:val="20"/>
        </w:rPr>
        <w:t>,</w:t>
      </w:r>
      <w:r w:rsidR="00681A4B" w:rsidRPr="004F199C">
        <w:rPr>
          <w:i/>
          <w:color w:val="auto"/>
          <w:sz w:val="20"/>
        </w:rPr>
        <w:t xml:space="preserve"> </w:t>
      </w:r>
      <w:r w:rsidRPr="004F199C">
        <w:rPr>
          <w:i/>
          <w:color w:val="auto"/>
          <w:sz w:val="20"/>
        </w:rPr>
        <w:t>but there is significant lack of clarity in what the representations mean</w:t>
      </w:r>
    </w:p>
    <w:p w14:paraId="3FF0BB29" w14:textId="64FF03C8" w:rsidR="001E31A3" w:rsidRPr="00E75B48" w:rsidRDefault="001E31A3" w:rsidP="00BD46EE">
      <w:pPr>
        <w:pStyle w:val="Normal1"/>
        <w:numPr>
          <w:ilvl w:val="0"/>
          <w:numId w:val="7"/>
        </w:numPr>
        <w:ind w:left="360" w:right="-1170"/>
        <w:rPr>
          <w:color w:val="auto"/>
          <w:sz w:val="20"/>
        </w:rPr>
      </w:pPr>
      <w:r w:rsidRPr="00E75B48">
        <w:rPr>
          <w:color w:val="auto"/>
          <w:sz w:val="20"/>
        </w:rPr>
        <w:t xml:space="preserve">Student </w:t>
      </w:r>
      <w:r w:rsidRPr="00FD7400">
        <w:rPr>
          <w:i/>
          <w:color w:val="auto"/>
          <w:sz w:val="20"/>
        </w:rPr>
        <w:t>does not attempt to</w:t>
      </w:r>
      <w:r w:rsidRPr="00E75B48">
        <w:rPr>
          <w:color w:val="auto"/>
          <w:sz w:val="20"/>
        </w:rPr>
        <w:t xml:space="preserve"> attend to what the representations refer to </w:t>
      </w:r>
      <w:r w:rsidR="00681A4B">
        <w:rPr>
          <w:color w:val="auto"/>
          <w:sz w:val="20"/>
        </w:rPr>
        <w:t>during</w:t>
      </w:r>
      <w:r w:rsidRPr="00E75B48">
        <w:rPr>
          <w:color w:val="auto"/>
          <w:sz w:val="20"/>
        </w:rPr>
        <w:t xml:space="preserve"> the problem solving process</w:t>
      </w:r>
      <w:r w:rsidR="00BD46EE">
        <w:rPr>
          <w:color w:val="auto"/>
          <w:sz w:val="20"/>
        </w:rPr>
        <w:t>.</w:t>
      </w:r>
    </w:p>
    <w:p w14:paraId="1148D8D5" w14:textId="77777777" w:rsidR="001E31A3" w:rsidRPr="00E75B48" w:rsidRDefault="001E31A3" w:rsidP="001E31A3">
      <w:pPr>
        <w:pStyle w:val="Normal1"/>
        <w:rPr>
          <w:color w:val="auto"/>
          <w:sz w:val="20"/>
        </w:rPr>
      </w:pPr>
    </w:p>
    <w:p w14:paraId="32B31B0D" w14:textId="77777777" w:rsidR="001E31A3" w:rsidRPr="005034A1" w:rsidRDefault="001E31A3" w:rsidP="001E31A3">
      <w:pPr>
        <w:pStyle w:val="Normal1"/>
        <w:ind w:right="-439"/>
        <w:rPr>
          <w:i/>
          <w:color w:val="auto"/>
          <w:sz w:val="20"/>
        </w:rPr>
      </w:pPr>
      <w:r w:rsidRPr="005034A1">
        <w:rPr>
          <w:i/>
          <w:color w:val="auto"/>
          <w:sz w:val="20"/>
        </w:rPr>
        <w:t>RATIONALE:</w:t>
      </w:r>
    </w:p>
    <w:p w14:paraId="1C2199FE" w14:textId="77777777" w:rsidR="001E31A3" w:rsidRPr="00E75B48" w:rsidRDefault="001E31A3" w:rsidP="001E31A3">
      <w:pPr>
        <w:pStyle w:val="Normal1"/>
        <w:rPr>
          <w:color w:val="auto"/>
          <w:sz w:val="20"/>
        </w:rPr>
      </w:pPr>
      <w:r w:rsidRPr="00E75B48">
        <w:rPr>
          <w:b/>
          <w:color w:val="auto"/>
          <w:sz w:val="20"/>
        </w:rPr>
        <w:t xml:space="preserve"> </w:t>
      </w:r>
    </w:p>
    <w:p w14:paraId="501D57B3" w14:textId="3C68AB9B" w:rsidR="001E31A3" w:rsidRPr="001E31A3" w:rsidRDefault="001E31A3" w:rsidP="001E31A3">
      <w:pPr>
        <w:pStyle w:val="Normal1"/>
        <w:ind w:left="-269"/>
        <w:rPr>
          <w:color w:val="auto"/>
          <w:sz w:val="24"/>
          <w:szCs w:val="24"/>
        </w:rPr>
      </w:pPr>
      <w:r w:rsidRPr="001E31A3">
        <w:rPr>
          <w:b/>
          <w:color w:val="auto"/>
          <w:sz w:val="24"/>
          <w:szCs w:val="24"/>
        </w:rPr>
        <w:t>DIMENSION</w:t>
      </w:r>
      <w:r w:rsidR="001F5A28">
        <w:rPr>
          <w:b/>
          <w:color w:val="auto"/>
          <w:sz w:val="24"/>
          <w:szCs w:val="24"/>
        </w:rPr>
        <w:t xml:space="preserve"> 4</w:t>
      </w:r>
      <w:r w:rsidR="00E61975">
        <w:rPr>
          <w:b/>
          <w:color w:val="auto"/>
          <w:sz w:val="24"/>
          <w:szCs w:val="24"/>
        </w:rPr>
        <w:t xml:space="preserve"> – EXPLAIN</w:t>
      </w:r>
      <w:r w:rsidR="00A3258E">
        <w:rPr>
          <w:b/>
          <w:color w:val="auto"/>
          <w:sz w:val="24"/>
          <w:szCs w:val="24"/>
        </w:rPr>
        <w:t xml:space="preserve">: </w:t>
      </w:r>
      <w:r w:rsidRPr="001E31A3">
        <w:rPr>
          <w:b/>
          <w:color w:val="auto"/>
          <w:sz w:val="24"/>
          <w:szCs w:val="24"/>
        </w:rPr>
        <w:t xml:space="preserve">Uses language to clearly </w:t>
      </w:r>
      <w:r w:rsidR="005034A1">
        <w:rPr>
          <w:b/>
          <w:color w:val="auto"/>
          <w:sz w:val="24"/>
          <w:szCs w:val="24"/>
        </w:rPr>
        <w:t>explain</w:t>
      </w:r>
      <w:r w:rsidRPr="001E31A3">
        <w:rPr>
          <w:b/>
          <w:color w:val="auto"/>
          <w:sz w:val="24"/>
          <w:szCs w:val="24"/>
        </w:rPr>
        <w:t xml:space="preserve"> </w:t>
      </w:r>
      <w:r w:rsidR="00681A4B">
        <w:rPr>
          <w:b/>
          <w:color w:val="auto"/>
          <w:sz w:val="24"/>
          <w:szCs w:val="24"/>
        </w:rPr>
        <w:t>argumentation and reasoning</w:t>
      </w:r>
      <w:r w:rsidRPr="001E31A3">
        <w:rPr>
          <w:b/>
          <w:color w:val="auto"/>
          <w:sz w:val="24"/>
          <w:szCs w:val="24"/>
        </w:rPr>
        <w:t xml:space="preserve"> </w:t>
      </w:r>
    </w:p>
    <w:p w14:paraId="10BA513C" w14:textId="77777777" w:rsidR="001E31A3" w:rsidRPr="00E75B48" w:rsidRDefault="001E31A3" w:rsidP="001E31A3">
      <w:pPr>
        <w:pStyle w:val="Normal1"/>
        <w:rPr>
          <w:color w:val="auto"/>
          <w:sz w:val="20"/>
        </w:rPr>
      </w:pPr>
      <w:r w:rsidRPr="00E75B48">
        <w:rPr>
          <w:color w:val="auto"/>
          <w:sz w:val="20"/>
        </w:rPr>
        <w:t xml:space="preserve"> </w:t>
      </w:r>
    </w:p>
    <w:p w14:paraId="56CB3127" w14:textId="774202F4" w:rsidR="001E31A3" w:rsidRPr="00E75B48" w:rsidRDefault="001E31A3" w:rsidP="001E31A3">
      <w:pPr>
        <w:pStyle w:val="Normal1"/>
        <w:rPr>
          <w:i/>
          <w:color w:val="auto"/>
          <w:sz w:val="20"/>
        </w:rPr>
      </w:pPr>
      <w:r>
        <w:rPr>
          <w:i/>
          <w:color w:val="auto"/>
          <w:sz w:val="20"/>
        </w:rPr>
        <w:t>Sample t</w:t>
      </w:r>
      <w:r w:rsidRPr="00E75B48">
        <w:rPr>
          <w:i/>
          <w:color w:val="auto"/>
          <w:sz w:val="20"/>
        </w:rPr>
        <w:t>eacher question</w:t>
      </w:r>
      <w:r>
        <w:rPr>
          <w:i/>
          <w:color w:val="auto"/>
          <w:sz w:val="20"/>
        </w:rPr>
        <w:t>s</w:t>
      </w:r>
      <w:r w:rsidR="001F5A28">
        <w:rPr>
          <w:i/>
          <w:color w:val="auto"/>
          <w:sz w:val="20"/>
        </w:rPr>
        <w:t xml:space="preserve"> to prompt Dimension 4</w:t>
      </w:r>
      <w:r w:rsidRPr="00E75B48">
        <w:rPr>
          <w:i/>
          <w:color w:val="auto"/>
          <w:sz w:val="20"/>
        </w:rPr>
        <w:t xml:space="preserve"> responses:</w:t>
      </w:r>
    </w:p>
    <w:p w14:paraId="4C299483" w14:textId="379B2A65" w:rsidR="001E31A3" w:rsidRPr="00E75B48" w:rsidRDefault="00A3258E" w:rsidP="001E31A3">
      <w:pPr>
        <w:pStyle w:val="Normal1"/>
        <w:rPr>
          <w:color w:val="auto"/>
          <w:sz w:val="20"/>
        </w:rPr>
      </w:pPr>
      <w:r>
        <w:rPr>
          <w:color w:val="auto"/>
          <w:sz w:val="20"/>
        </w:rPr>
        <w:t>“</w:t>
      </w:r>
      <w:r w:rsidR="001E31A3" w:rsidRPr="00E75B48">
        <w:rPr>
          <w:color w:val="auto"/>
          <w:sz w:val="20"/>
        </w:rPr>
        <w:t xml:space="preserve">Can you tell me what your thinking was when you …? </w:t>
      </w:r>
      <w:r w:rsidR="001F5A28">
        <w:rPr>
          <w:color w:val="auto"/>
          <w:sz w:val="20"/>
        </w:rPr>
        <w:t>Why did you…?</w:t>
      </w:r>
      <w:r>
        <w:rPr>
          <w:color w:val="auto"/>
          <w:sz w:val="20"/>
        </w:rPr>
        <w:t>”</w:t>
      </w:r>
      <w:r>
        <w:rPr>
          <w:color w:val="auto"/>
          <w:sz w:val="20"/>
        </w:rPr>
        <w:br/>
        <w:t>“</w:t>
      </w:r>
      <w:r w:rsidR="001E31A3" w:rsidRPr="00E75B48">
        <w:rPr>
          <w:color w:val="auto"/>
          <w:sz w:val="20"/>
        </w:rPr>
        <w:t xml:space="preserve">Can you </w:t>
      </w:r>
      <w:r w:rsidR="001F5A28">
        <w:rPr>
          <w:color w:val="auto"/>
          <w:sz w:val="20"/>
        </w:rPr>
        <w:t xml:space="preserve">(slowly, clearly, etc.) </w:t>
      </w:r>
      <w:r w:rsidR="001E31A3" w:rsidRPr="00E75B48">
        <w:rPr>
          <w:color w:val="auto"/>
          <w:sz w:val="20"/>
        </w:rPr>
        <w:t xml:space="preserve">describe each step </w:t>
      </w:r>
      <w:r w:rsidR="001F5A28">
        <w:rPr>
          <w:color w:val="auto"/>
          <w:sz w:val="20"/>
        </w:rPr>
        <w:t>and how one leads to the next?</w:t>
      </w:r>
      <w:r>
        <w:rPr>
          <w:color w:val="auto"/>
          <w:sz w:val="20"/>
        </w:rPr>
        <w:t>”</w:t>
      </w:r>
      <w:r w:rsidR="001F5A28">
        <w:rPr>
          <w:color w:val="auto"/>
          <w:sz w:val="20"/>
        </w:rPr>
        <w:t xml:space="preserve"> </w:t>
      </w:r>
    </w:p>
    <w:p w14:paraId="72333C47" w14:textId="77777777" w:rsidR="001E31A3" w:rsidRPr="00E75B48" w:rsidRDefault="001E31A3" w:rsidP="001E31A3">
      <w:pPr>
        <w:pStyle w:val="Normal1"/>
        <w:rPr>
          <w:color w:val="auto"/>
          <w:sz w:val="20"/>
        </w:rPr>
      </w:pPr>
    </w:p>
    <w:p w14:paraId="329C7611" w14:textId="3A15418D" w:rsidR="001E31A3" w:rsidRPr="00E75B48" w:rsidRDefault="001E31A3" w:rsidP="001E31A3">
      <w:pPr>
        <w:pStyle w:val="Normal1"/>
        <w:ind w:left="360" w:right="-439" w:hanging="349"/>
        <w:rPr>
          <w:color w:val="auto"/>
          <w:sz w:val="20"/>
        </w:rPr>
      </w:pPr>
      <w:r w:rsidRPr="00E75B48">
        <w:rPr>
          <w:color w:val="auto"/>
          <w:sz w:val="20"/>
        </w:rPr>
        <w:t xml:space="preserve">3    Student effectively uses </w:t>
      </w:r>
      <w:r w:rsidR="001F5A28">
        <w:rPr>
          <w:color w:val="auto"/>
          <w:sz w:val="20"/>
        </w:rPr>
        <w:t xml:space="preserve">logically </w:t>
      </w:r>
      <w:r w:rsidRPr="00E75B48">
        <w:rPr>
          <w:color w:val="auto"/>
          <w:sz w:val="20"/>
        </w:rPr>
        <w:t xml:space="preserve">organized and connected language (sentences, clauses, phrases, words) to </w:t>
      </w:r>
      <w:r w:rsidR="005034A1">
        <w:rPr>
          <w:color w:val="auto"/>
          <w:sz w:val="20"/>
        </w:rPr>
        <w:t>explain</w:t>
      </w:r>
      <w:r w:rsidRPr="00E75B48">
        <w:rPr>
          <w:color w:val="auto"/>
          <w:sz w:val="20"/>
        </w:rPr>
        <w:t xml:space="preserve"> </w:t>
      </w:r>
      <w:r w:rsidR="001F5A28">
        <w:rPr>
          <w:color w:val="auto"/>
          <w:sz w:val="20"/>
        </w:rPr>
        <w:t>argumentation and/or reasoning</w:t>
      </w:r>
    </w:p>
    <w:p w14:paraId="376A30D6" w14:textId="1B2D63A3" w:rsidR="001E31A3" w:rsidRPr="00E75B48" w:rsidRDefault="001E31A3" w:rsidP="00BD46EE">
      <w:pPr>
        <w:pStyle w:val="Normal1"/>
        <w:ind w:left="360" w:right="-990" w:hanging="349"/>
        <w:rPr>
          <w:color w:val="auto"/>
          <w:sz w:val="20"/>
        </w:rPr>
      </w:pPr>
      <w:r w:rsidRPr="00E75B48">
        <w:rPr>
          <w:color w:val="auto"/>
          <w:sz w:val="20"/>
        </w:rPr>
        <w:t xml:space="preserve">2    Student used organized and connected statements to partially </w:t>
      </w:r>
      <w:r w:rsidR="005034A1">
        <w:rPr>
          <w:color w:val="auto"/>
          <w:sz w:val="20"/>
        </w:rPr>
        <w:t>explain</w:t>
      </w:r>
      <w:r w:rsidR="005034A1" w:rsidRPr="00E75B48">
        <w:rPr>
          <w:color w:val="auto"/>
          <w:sz w:val="20"/>
        </w:rPr>
        <w:t xml:space="preserve"> </w:t>
      </w:r>
      <w:r w:rsidR="005034A1">
        <w:rPr>
          <w:color w:val="auto"/>
          <w:sz w:val="20"/>
        </w:rPr>
        <w:t>argumentation and/or reasoning</w:t>
      </w:r>
    </w:p>
    <w:p w14:paraId="7FE0403B" w14:textId="3453A27A" w:rsidR="001E31A3" w:rsidRPr="00E75B48" w:rsidRDefault="001E31A3" w:rsidP="001E31A3">
      <w:pPr>
        <w:pStyle w:val="Normal1"/>
        <w:ind w:left="360" w:right="-439" w:hanging="349"/>
        <w:rPr>
          <w:color w:val="auto"/>
          <w:sz w:val="20"/>
        </w:rPr>
      </w:pPr>
      <w:r w:rsidRPr="00E75B48">
        <w:rPr>
          <w:color w:val="auto"/>
          <w:sz w:val="20"/>
        </w:rPr>
        <w:t>1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E75B48">
        <w:rPr>
          <w:color w:val="auto"/>
          <w:sz w:val="20"/>
        </w:rPr>
        <w:t>Student attempts to use organized and connected language</w:t>
      </w:r>
      <w:r w:rsidR="001F5A28">
        <w:rPr>
          <w:color w:val="auto"/>
          <w:sz w:val="20"/>
        </w:rPr>
        <w:t xml:space="preserve"> </w:t>
      </w:r>
      <w:r w:rsidR="001F5A28" w:rsidRPr="00E75B48">
        <w:rPr>
          <w:color w:val="auto"/>
          <w:sz w:val="20"/>
        </w:rPr>
        <w:t xml:space="preserve">to </w:t>
      </w:r>
      <w:r w:rsidR="005034A1">
        <w:rPr>
          <w:color w:val="auto"/>
          <w:sz w:val="20"/>
        </w:rPr>
        <w:t>explain</w:t>
      </w:r>
      <w:r w:rsidR="005034A1" w:rsidRPr="00E75B48">
        <w:rPr>
          <w:color w:val="auto"/>
          <w:sz w:val="20"/>
        </w:rPr>
        <w:t xml:space="preserve"> </w:t>
      </w:r>
      <w:r w:rsidR="005034A1">
        <w:rPr>
          <w:color w:val="auto"/>
          <w:sz w:val="20"/>
        </w:rPr>
        <w:t>argumentation and/or reasoning</w:t>
      </w:r>
      <w:r w:rsidR="00A3258E">
        <w:rPr>
          <w:color w:val="auto"/>
          <w:sz w:val="20"/>
        </w:rPr>
        <w:t xml:space="preserve">, but idea(s) are unclear, </w:t>
      </w:r>
      <w:r w:rsidRPr="00E75B48">
        <w:rPr>
          <w:color w:val="auto"/>
          <w:sz w:val="20"/>
        </w:rPr>
        <w:t>disjointed</w:t>
      </w:r>
      <w:r w:rsidR="00A3258E">
        <w:rPr>
          <w:color w:val="auto"/>
          <w:sz w:val="20"/>
        </w:rPr>
        <w:t>, illogical, and/or irrelevant</w:t>
      </w:r>
      <w:r w:rsidR="001F5A28">
        <w:rPr>
          <w:color w:val="auto"/>
          <w:sz w:val="20"/>
        </w:rPr>
        <w:t>.</w:t>
      </w:r>
    </w:p>
    <w:p w14:paraId="590D0401" w14:textId="45007618" w:rsidR="001E31A3" w:rsidRPr="00E75B48" w:rsidRDefault="001E31A3" w:rsidP="001E31A3">
      <w:pPr>
        <w:pStyle w:val="Normal1"/>
        <w:ind w:left="360" w:right="-439" w:hanging="349"/>
        <w:rPr>
          <w:color w:val="auto"/>
          <w:sz w:val="20"/>
        </w:rPr>
      </w:pPr>
      <w:r w:rsidRPr="00E75B48">
        <w:rPr>
          <w:color w:val="auto"/>
          <w:sz w:val="20"/>
        </w:rPr>
        <w:t>0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 xml:space="preserve">  </w:t>
      </w:r>
      <w:r w:rsidRPr="00E75B48">
        <w:rPr>
          <w:rFonts w:ascii="Times New Roman" w:eastAsia="Times New Roman" w:hAnsi="Times New Roman" w:cs="Times New Roman"/>
          <w:color w:val="auto"/>
          <w:sz w:val="20"/>
        </w:rPr>
        <w:tab/>
      </w:r>
      <w:r w:rsidRPr="00E75B48">
        <w:rPr>
          <w:color w:val="auto"/>
          <w:sz w:val="20"/>
        </w:rPr>
        <w:t xml:space="preserve">Student does not attempt to use language, uses only single sentences, or does not attempt to organize and connect sentences to </w:t>
      </w:r>
      <w:r w:rsidR="005034A1">
        <w:rPr>
          <w:color w:val="auto"/>
          <w:sz w:val="20"/>
        </w:rPr>
        <w:t>explain</w:t>
      </w:r>
      <w:r w:rsidR="005034A1" w:rsidRPr="00E75B48">
        <w:rPr>
          <w:color w:val="auto"/>
          <w:sz w:val="20"/>
        </w:rPr>
        <w:t xml:space="preserve"> </w:t>
      </w:r>
      <w:r w:rsidR="005034A1">
        <w:rPr>
          <w:color w:val="auto"/>
          <w:sz w:val="20"/>
        </w:rPr>
        <w:t>argumentation and/or reasoning</w:t>
      </w:r>
      <w:r w:rsidRPr="00E75B48">
        <w:rPr>
          <w:color w:val="auto"/>
          <w:sz w:val="20"/>
        </w:rPr>
        <w:t>.</w:t>
      </w:r>
    </w:p>
    <w:p w14:paraId="635F7BD8" w14:textId="77777777" w:rsidR="001E31A3" w:rsidRPr="00E75B48" w:rsidRDefault="001E31A3" w:rsidP="001E31A3">
      <w:pPr>
        <w:pStyle w:val="Normal1"/>
        <w:ind w:right="-439"/>
        <w:rPr>
          <w:color w:val="auto"/>
          <w:sz w:val="20"/>
        </w:rPr>
      </w:pPr>
    </w:p>
    <w:p w14:paraId="611EF35F" w14:textId="77777777" w:rsidR="001E31A3" w:rsidRPr="005034A1" w:rsidRDefault="001E31A3" w:rsidP="001E31A3">
      <w:pPr>
        <w:pStyle w:val="Normal1"/>
        <w:ind w:right="-439"/>
        <w:rPr>
          <w:i/>
          <w:color w:val="auto"/>
          <w:sz w:val="20"/>
        </w:rPr>
      </w:pPr>
      <w:r w:rsidRPr="005034A1">
        <w:rPr>
          <w:i/>
          <w:color w:val="auto"/>
          <w:sz w:val="20"/>
        </w:rPr>
        <w:t>RATIONALE:</w:t>
      </w:r>
    </w:p>
    <w:p w14:paraId="0FC8BD37" w14:textId="77777777" w:rsidR="00E07CEE" w:rsidRDefault="00E07CEE"/>
    <w:sectPr w:rsidR="00E07CEE" w:rsidSect="00F64AD8">
      <w:footerReference w:type="default" r:id="rId7"/>
      <w:pgSz w:w="12240" w:h="15840"/>
      <w:pgMar w:top="72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87BA3" w14:textId="77777777" w:rsidR="001420D7" w:rsidRDefault="001420D7" w:rsidP="00BE01DF">
      <w:r>
        <w:separator/>
      </w:r>
    </w:p>
  </w:endnote>
  <w:endnote w:type="continuationSeparator" w:id="0">
    <w:p w14:paraId="154B0872" w14:textId="77777777" w:rsidR="001420D7" w:rsidRDefault="001420D7" w:rsidP="00BE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A1BC8" w14:textId="1F68B181" w:rsidR="00CE4EC3" w:rsidRPr="00842B51" w:rsidRDefault="00CE4EC3" w:rsidP="00BE01DF">
    <w:pPr>
      <w:pStyle w:val="Footer"/>
      <w:jc w:val="center"/>
      <w:rPr>
        <w:sz w:val="18"/>
        <w:szCs w:val="18"/>
      </w:rPr>
    </w:pPr>
    <w:r w:rsidRPr="00842B51">
      <w:rPr>
        <w:sz w:val="18"/>
        <w:szCs w:val="18"/>
      </w:rPr>
      <w:t>2</w:t>
    </w:r>
    <w:r w:rsidR="00842B51">
      <w:rPr>
        <w:sz w:val="18"/>
        <w:szCs w:val="18"/>
      </w:rPr>
      <w:t>017 Adapted from</w:t>
    </w:r>
    <w:r w:rsidRPr="00842B51">
      <w:rPr>
        <w:sz w:val="18"/>
        <w:szCs w:val="18"/>
      </w:rPr>
      <w:t xml:space="preserve">   Zwiers, </w:t>
    </w:r>
    <w:proofErr w:type="spellStart"/>
    <w:r w:rsidRPr="00842B51">
      <w:rPr>
        <w:sz w:val="18"/>
        <w:szCs w:val="18"/>
      </w:rPr>
      <w:t>Dieckmann</w:t>
    </w:r>
    <w:proofErr w:type="spellEnd"/>
    <w:r w:rsidRPr="00842B51">
      <w:rPr>
        <w:sz w:val="18"/>
        <w:szCs w:val="18"/>
      </w:rPr>
      <w:t xml:space="preserve">, </w:t>
    </w:r>
    <w:proofErr w:type="spellStart"/>
    <w:r w:rsidRPr="00842B51">
      <w:rPr>
        <w:sz w:val="18"/>
        <w:szCs w:val="18"/>
      </w:rPr>
      <w:t>Moschkovich</w:t>
    </w:r>
    <w:proofErr w:type="spellEnd"/>
    <w:r w:rsidR="00842B51">
      <w:rPr>
        <w:sz w:val="18"/>
        <w:szCs w:val="18"/>
      </w:rPr>
      <w:t xml:space="preserve">    |   jeffzwiers.org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6266D" w14:textId="77777777" w:rsidR="001420D7" w:rsidRDefault="001420D7" w:rsidP="00BE01DF">
      <w:r>
        <w:separator/>
      </w:r>
    </w:p>
  </w:footnote>
  <w:footnote w:type="continuationSeparator" w:id="0">
    <w:p w14:paraId="52E5E299" w14:textId="77777777" w:rsidR="001420D7" w:rsidRDefault="001420D7" w:rsidP="00BE0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BF6"/>
    <w:multiLevelType w:val="hybridMultilevel"/>
    <w:tmpl w:val="A25874C6"/>
    <w:lvl w:ilvl="0" w:tplc="0CF0D9B6">
      <w:numFmt w:val="decimal"/>
      <w:lvlText w:val="%1"/>
      <w:lvlJc w:val="left"/>
      <w:pPr>
        <w:ind w:left="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1" w:hanging="360"/>
      </w:pPr>
    </w:lvl>
    <w:lvl w:ilvl="2" w:tplc="0409001B" w:tentative="1">
      <w:start w:val="1"/>
      <w:numFmt w:val="lowerRoman"/>
      <w:lvlText w:val="%3."/>
      <w:lvlJc w:val="right"/>
      <w:pPr>
        <w:ind w:left="1531" w:hanging="180"/>
      </w:pPr>
    </w:lvl>
    <w:lvl w:ilvl="3" w:tplc="0409000F" w:tentative="1">
      <w:start w:val="1"/>
      <w:numFmt w:val="decimal"/>
      <w:lvlText w:val="%4."/>
      <w:lvlJc w:val="left"/>
      <w:pPr>
        <w:ind w:left="2251" w:hanging="360"/>
      </w:pPr>
    </w:lvl>
    <w:lvl w:ilvl="4" w:tplc="04090019" w:tentative="1">
      <w:start w:val="1"/>
      <w:numFmt w:val="lowerLetter"/>
      <w:lvlText w:val="%5."/>
      <w:lvlJc w:val="left"/>
      <w:pPr>
        <w:ind w:left="2971" w:hanging="360"/>
      </w:pPr>
    </w:lvl>
    <w:lvl w:ilvl="5" w:tplc="0409001B" w:tentative="1">
      <w:start w:val="1"/>
      <w:numFmt w:val="lowerRoman"/>
      <w:lvlText w:val="%6."/>
      <w:lvlJc w:val="right"/>
      <w:pPr>
        <w:ind w:left="3691" w:hanging="180"/>
      </w:pPr>
    </w:lvl>
    <w:lvl w:ilvl="6" w:tplc="0409000F" w:tentative="1">
      <w:start w:val="1"/>
      <w:numFmt w:val="decimal"/>
      <w:lvlText w:val="%7."/>
      <w:lvlJc w:val="left"/>
      <w:pPr>
        <w:ind w:left="4411" w:hanging="360"/>
      </w:pPr>
    </w:lvl>
    <w:lvl w:ilvl="7" w:tplc="04090019" w:tentative="1">
      <w:start w:val="1"/>
      <w:numFmt w:val="lowerLetter"/>
      <w:lvlText w:val="%8."/>
      <w:lvlJc w:val="left"/>
      <w:pPr>
        <w:ind w:left="5131" w:hanging="360"/>
      </w:pPr>
    </w:lvl>
    <w:lvl w:ilvl="8" w:tplc="0409001B" w:tentative="1">
      <w:start w:val="1"/>
      <w:numFmt w:val="lowerRoman"/>
      <w:lvlText w:val="%9."/>
      <w:lvlJc w:val="right"/>
      <w:pPr>
        <w:ind w:left="5851" w:hanging="180"/>
      </w:pPr>
    </w:lvl>
  </w:abstractNum>
  <w:abstractNum w:abstractNumId="1">
    <w:nsid w:val="1C5B1705"/>
    <w:multiLevelType w:val="hybridMultilevel"/>
    <w:tmpl w:val="B17C8D2E"/>
    <w:lvl w:ilvl="0" w:tplc="AE66358A">
      <w:start w:val="1"/>
      <w:numFmt w:val="bullet"/>
      <w:lvlText w:val=""/>
      <w:lvlJc w:val="left"/>
      <w:pPr>
        <w:ind w:left="-1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222B7862"/>
    <w:multiLevelType w:val="hybridMultilevel"/>
    <w:tmpl w:val="9C7CCB5C"/>
    <w:lvl w:ilvl="0" w:tplc="F41A1860">
      <w:start w:val="1"/>
      <w:numFmt w:val="decimal"/>
      <w:lvlText w:val="%1"/>
      <w:lvlJc w:val="left"/>
      <w:pPr>
        <w:ind w:left="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1" w:hanging="360"/>
      </w:pPr>
    </w:lvl>
    <w:lvl w:ilvl="2" w:tplc="0409001B" w:tentative="1">
      <w:start w:val="1"/>
      <w:numFmt w:val="lowerRoman"/>
      <w:lvlText w:val="%3."/>
      <w:lvlJc w:val="right"/>
      <w:pPr>
        <w:ind w:left="1531" w:hanging="180"/>
      </w:pPr>
    </w:lvl>
    <w:lvl w:ilvl="3" w:tplc="0409000F" w:tentative="1">
      <w:start w:val="1"/>
      <w:numFmt w:val="decimal"/>
      <w:lvlText w:val="%4."/>
      <w:lvlJc w:val="left"/>
      <w:pPr>
        <w:ind w:left="2251" w:hanging="360"/>
      </w:pPr>
    </w:lvl>
    <w:lvl w:ilvl="4" w:tplc="04090019" w:tentative="1">
      <w:start w:val="1"/>
      <w:numFmt w:val="lowerLetter"/>
      <w:lvlText w:val="%5."/>
      <w:lvlJc w:val="left"/>
      <w:pPr>
        <w:ind w:left="2971" w:hanging="360"/>
      </w:pPr>
    </w:lvl>
    <w:lvl w:ilvl="5" w:tplc="0409001B" w:tentative="1">
      <w:start w:val="1"/>
      <w:numFmt w:val="lowerRoman"/>
      <w:lvlText w:val="%6."/>
      <w:lvlJc w:val="right"/>
      <w:pPr>
        <w:ind w:left="3691" w:hanging="180"/>
      </w:pPr>
    </w:lvl>
    <w:lvl w:ilvl="6" w:tplc="0409000F" w:tentative="1">
      <w:start w:val="1"/>
      <w:numFmt w:val="decimal"/>
      <w:lvlText w:val="%7."/>
      <w:lvlJc w:val="left"/>
      <w:pPr>
        <w:ind w:left="4411" w:hanging="360"/>
      </w:pPr>
    </w:lvl>
    <w:lvl w:ilvl="7" w:tplc="04090019" w:tentative="1">
      <w:start w:val="1"/>
      <w:numFmt w:val="lowerLetter"/>
      <w:lvlText w:val="%8."/>
      <w:lvlJc w:val="left"/>
      <w:pPr>
        <w:ind w:left="5131" w:hanging="360"/>
      </w:pPr>
    </w:lvl>
    <w:lvl w:ilvl="8" w:tplc="0409001B" w:tentative="1">
      <w:start w:val="1"/>
      <w:numFmt w:val="lowerRoman"/>
      <w:lvlText w:val="%9."/>
      <w:lvlJc w:val="right"/>
      <w:pPr>
        <w:ind w:left="5851" w:hanging="180"/>
      </w:pPr>
    </w:lvl>
  </w:abstractNum>
  <w:abstractNum w:abstractNumId="3">
    <w:nsid w:val="24BF6B6D"/>
    <w:multiLevelType w:val="multilevel"/>
    <w:tmpl w:val="0B58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929BC"/>
    <w:multiLevelType w:val="multilevel"/>
    <w:tmpl w:val="85885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358F4"/>
    <w:multiLevelType w:val="hybridMultilevel"/>
    <w:tmpl w:val="B40C9D8C"/>
    <w:lvl w:ilvl="0" w:tplc="AE6635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16E64"/>
    <w:multiLevelType w:val="multilevel"/>
    <w:tmpl w:val="6E0C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13"/>
    <w:rsid w:val="00026A81"/>
    <w:rsid w:val="000D45FE"/>
    <w:rsid w:val="001420D7"/>
    <w:rsid w:val="00184D13"/>
    <w:rsid w:val="001E31A3"/>
    <w:rsid w:val="001F5A28"/>
    <w:rsid w:val="002415AA"/>
    <w:rsid w:val="00294F10"/>
    <w:rsid w:val="002E48D5"/>
    <w:rsid w:val="005034A1"/>
    <w:rsid w:val="00647F1E"/>
    <w:rsid w:val="00663CD5"/>
    <w:rsid w:val="00677179"/>
    <w:rsid w:val="00681A4B"/>
    <w:rsid w:val="00826DE0"/>
    <w:rsid w:val="00842B51"/>
    <w:rsid w:val="00976DCE"/>
    <w:rsid w:val="009B0988"/>
    <w:rsid w:val="00A3258E"/>
    <w:rsid w:val="00A8303A"/>
    <w:rsid w:val="00A86903"/>
    <w:rsid w:val="00AD49BA"/>
    <w:rsid w:val="00BB4795"/>
    <w:rsid w:val="00BD46EE"/>
    <w:rsid w:val="00BE01DF"/>
    <w:rsid w:val="00C26355"/>
    <w:rsid w:val="00C6190C"/>
    <w:rsid w:val="00CD3B15"/>
    <w:rsid w:val="00CE4EC3"/>
    <w:rsid w:val="00E07CEE"/>
    <w:rsid w:val="00E61975"/>
    <w:rsid w:val="00F33932"/>
    <w:rsid w:val="00F6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8DE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D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84D13"/>
  </w:style>
  <w:style w:type="paragraph" w:styleId="ListParagraph">
    <w:name w:val="List Paragraph"/>
    <w:basedOn w:val="Normal"/>
    <w:uiPriority w:val="34"/>
    <w:qFormat/>
    <w:rsid w:val="00184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1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1DF"/>
  </w:style>
  <w:style w:type="paragraph" w:styleId="Footer">
    <w:name w:val="footer"/>
    <w:basedOn w:val="Normal"/>
    <w:link w:val="FooterChar"/>
    <w:uiPriority w:val="99"/>
    <w:unhideWhenUsed/>
    <w:rsid w:val="00BE01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1DF"/>
  </w:style>
  <w:style w:type="character" w:styleId="CommentReference">
    <w:name w:val="annotation reference"/>
    <w:basedOn w:val="DefaultParagraphFont"/>
    <w:uiPriority w:val="99"/>
    <w:semiHidden/>
    <w:unhideWhenUsed/>
    <w:rsid w:val="001E31A3"/>
    <w:rPr>
      <w:sz w:val="18"/>
      <w:szCs w:val="18"/>
    </w:rPr>
  </w:style>
  <w:style w:type="paragraph" w:customStyle="1" w:styleId="Normal1">
    <w:name w:val="Normal1"/>
    <w:rsid w:val="001E31A3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741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13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Zwiers</dc:creator>
  <cp:keywords/>
  <dc:description/>
  <cp:lastModifiedBy>Jeff Alan Zwiers</cp:lastModifiedBy>
  <cp:revision>2</cp:revision>
  <dcterms:created xsi:type="dcterms:W3CDTF">2016-10-18T16:55:00Z</dcterms:created>
  <dcterms:modified xsi:type="dcterms:W3CDTF">2016-10-18T16:55:00Z</dcterms:modified>
</cp:coreProperties>
</file>