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6B16E7" w14:textId="2AAB2E3C" w:rsidR="006D07A8" w:rsidRPr="001A1315" w:rsidRDefault="006D07A8" w:rsidP="00467D95">
      <w:pPr>
        <w:pStyle w:val="Heading4"/>
      </w:pPr>
      <w:bookmarkStart w:id="0" w:name="_Toc59051593"/>
      <w:r w:rsidRPr="001A1315">
        <w:t>Member Customization Considerations</w:t>
      </w:r>
      <w:bookmarkEnd w:id="0"/>
    </w:p>
    <w:p w14:paraId="3E5A5F81" w14:textId="77777777" w:rsidR="006D07A8" w:rsidRDefault="006D07A8" w:rsidP="00467D95">
      <w:pPr>
        <w:pStyle w:val="Heading4"/>
      </w:pPr>
      <w:bookmarkStart w:id="1" w:name="_Toc59051594"/>
      <w:r>
        <w:t>(Members: Delete this page before distributing)</w:t>
      </w:r>
      <w:bookmarkEnd w:id="1"/>
    </w:p>
    <w:p w14:paraId="2C0EAB8F" w14:textId="77777777" w:rsidR="006D07A8" w:rsidRDefault="006D07A8" w:rsidP="0039322D">
      <w:pPr>
        <w:pStyle w:val="Heading2"/>
      </w:pPr>
      <w:bookmarkStart w:id="2" w:name="_heading=h.oh5m5vzakobl" w:colFirst="0" w:colLast="0"/>
      <w:bookmarkEnd w:id="2"/>
    </w:p>
    <w:p w14:paraId="49D862AB" w14:textId="77777777" w:rsidR="006D07A8" w:rsidRDefault="006D07A8" w:rsidP="006D07A8">
      <w:pPr>
        <w:spacing w:line="259" w:lineRule="auto"/>
        <w:ind w:right="44"/>
      </w:pPr>
      <w:r>
        <w:t xml:space="preserve">The </w:t>
      </w:r>
      <w:r>
        <w:rPr>
          <w:i/>
        </w:rPr>
        <w:t xml:space="preserve">Tools for Teachers: Help Desk Guide </w:t>
      </w:r>
      <w:r>
        <w:t>provides guidance for accessing and navigating the Tools for Teachers web application</w:t>
      </w:r>
      <w:r>
        <w:rPr>
          <w:b/>
        </w:rPr>
        <w:t>.</w:t>
      </w:r>
      <w:r>
        <w:t xml:space="preserve"> It is expected that all members will need to customize this manual to meet the needs of their specific state/territory, by including state/territory policies and procedures, member contact information, and/or preferential edits. Throughout this guide, members will see </w:t>
      </w:r>
      <w:r>
        <w:rPr>
          <w:highlight w:val="yellow"/>
        </w:rPr>
        <w:t>highlighted</w:t>
      </w:r>
      <w:r>
        <w:t xml:space="preserve"> text. This indicates that members should customize the section/topic according to state/territory policies and procedures. Members may edit the rest of the guide in sections that are not highlighted, but should send any such changes to Smarter Balanced in advance to mitigate risks to validity, reliability, or comparability.</w:t>
      </w:r>
    </w:p>
    <w:p w14:paraId="0D4E0C2C" w14:textId="77777777" w:rsidR="006D07A8" w:rsidRDefault="006D07A8" w:rsidP="006D07A8">
      <w:pPr>
        <w:spacing w:before="240" w:after="240" w:line="259" w:lineRule="auto"/>
      </w:pPr>
      <w:r>
        <w:t xml:space="preserve">Members will need to identify where they will house their information and update all links in the document with that member’s website or location. </w:t>
      </w:r>
    </w:p>
    <w:p w14:paraId="0635A37E" w14:textId="77777777" w:rsidR="006D07A8" w:rsidRDefault="006D07A8" w:rsidP="006D07A8">
      <w:pPr>
        <w:spacing w:before="240" w:after="240" w:line="259" w:lineRule="auto"/>
      </w:pPr>
      <w:r>
        <w:t>Members should insert text and/or links in the following sections based on member preferences:</w:t>
      </w:r>
    </w:p>
    <w:p w14:paraId="52CDD264" w14:textId="4DB9C74C" w:rsidR="006D07A8" w:rsidRDefault="006D07A8" w:rsidP="009E4114">
      <w:pPr>
        <w:pStyle w:val="ListParagraph"/>
      </w:pPr>
      <w:r>
        <w:t xml:space="preserve">Member state/territory point of contact (p. </w:t>
      </w:r>
      <w:r w:rsidR="00B27168">
        <w:t>4</w:t>
      </w:r>
      <w:r>
        <w:t>)</w:t>
      </w:r>
    </w:p>
    <w:p w14:paraId="6B843BD6" w14:textId="4D1E9BDF" w:rsidR="006E52BA" w:rsidRDefault="008241B7" w:rsidP="009E4114">
      <w:pPr>
        <w:pStyle w:val="ListParagraph"/>
      </w:pPr>
      <w:r>
        <w:t>Interim</w:t>
      </w:r>
      <w:r w:rsidR="006E52BA">
        <w:t xml:space="preserve"> Assessment Item Portal access contact (p. </w:t>
      </w:r>
      <w:r w:rsidR="00B27168">
        <w:t>7</w:t>
      </w:r>
      <w:r w:rsidR="006E52BA">
        <w:t>)</w:t>
      </w:r>
    </w:p>
    <w:p w14:paraId="2A4EA28A" w14:textId="1242B1B3" w:rsidR="0034003D" w:rsidRDefault="0034003D" w:rsidP="0034003D">
      <w:pPr>
        <w:pStyle w:val="ListParagraph"/>
      </w:pPr>
      <w:r>
        <w:t>Multi-tenancy: member specific content if applicable (p.9)</w:t>
      </w:r>
    </w:p>
    <w:p w14:paraId="23A7DCF2" w14:textId="423391ED" w:rsidR="0034003D" w:rsidRDefault="0034003D" w:rsidP="0034003D">
      <w:pPr>
        <w:pStyle w:val="ListParagraph"/>
      </w:pPr>
      <w:r>
        <w:t xml:space="preserve">Member state/territory point of contact </w:t>
      </w:r>
      <w:r>
        <w:t>(p.10)</w:t>
      </w:r>
    </w:p>
    <w:p w14:paraId="476599B5" w14:textId="000801A5" w:rsidR="00B27168" w:rsidRDefault="00B27168" w:rsidP="00B27168">
      <w:pPr>
        <w:pStyle w:val="ListParagraph"/>
      </w:pPr>
      <w:r>
        <w:t>Update Images with member footer information (p. 1</w:t>
      </w:r>
      <w:r>
        <w:t>5</w:t>
      </w:r>
      <w:r>
        <w:t>)</w:t>
      </w:r>
    </w:p>
    <w:p w14:paraId="4E33CF49" w14:textId="6EB0DE07" w:rsidR="0034003D" w:rsidRPr="0034003D" w:rsidRDefault="0034003D" w:rsidP="00B27168">
      <w:pPr>
        <w:pStyle w:val="ListParagraph"/>
      </w:pPr>
      <w:r w:rsidRPr="0034003D">
        <w:t xml:space="preserve">Member assessment portal link </w:t>
      </w:r>
      <w:r w:rsidRPr="0034003D">
        <w:t>(p.27)</w:t>
      </w:r>
    </w:p>
    <w:p w14:paraId="4F0ACB34" w14:textId="6B8C62BA" w:rsidR="006D07A8" w:rsidRDefault="006D07A8" w:rsidP="006D07A8">
      <w:pPr>
        <w:spacing w:before="240" w:after="240" w:line="259" w:lineRule="auto"/>
      </w:pPr>
      <w:r>
        <w:t xml:space="preserve">As members customize this document, page numbers throughout the document may shift. To update pages in the Table of Contents on Windows computers, type &lt;Ctrl&gt; + &lt;a&gt; to select the whole document, type &lt;F9&gt; to update fields, and then select the “Update entire table.” </w:t>
      </w:r>
    </w:p>
    <w:p w14:paraId="2A35CBBF" w14:textId="7FF48F2A" w:rsidR="002A122D" w:rsidRDefault="002A122D" w:rsidP="002A122D">
      <w:pPr>
        <w:spacing w:before="240" w:after="240" w:line="259" w:lineRule="auto"/>
      </w:pPr>
      <w:r>
        <w:t>New for Fall 2021:</w:t>
      </w:r>
      <w:r w:rsidRPr="002A122D">
        <w:t xml:space="preserve"> </w:t>
      </w:r>
    </w:p>
    <w:p w14:paraId="6CD62A5D" w14:textId="199CAEB0" w:rsidR="002A122D" w:rsidRDefault="00343DCA" w:rsidP="009E4114">
      <w:pPr>
        <w:pStyle w:val="ListParagraph"/>
      </w:pPr>
      <w:r>
        <w:t>Instructional Resources</w:t>
      </w:r>
      <w:r w:rsidR="00A50F8F">
        <w:t xml:space="preserve"> quick link</w:t>
      </w:r>
      <w:r w:rsidR="002A122D">
        <w:t xml:space="preserve"> (p. </w:t>
      </w:r>
      <w:r w:rsidR="00B27168">
        <w:t>6</w:t>
      </w:r>
      <w:r w:rsidR="002A122D">
        <w:t>)</w:t>
      </w:r>
    </w:p>
    <w:p w14:paraId="5BBD3DC2" w14:textId="629AB6A6" w:rsidR="002A122D" w:rsidRDefault="00343DCA" w:rsidP="009E4114">
      <w:pPr>
        <w:pStyle w:val="ListParagraph"/>
      </w:pPr>
      <w:r>
        <w:t>Interim Connections Playlist</w:t>
      </w:r>
      <w:r w:rsidR="002A122D">
        <w:t xml:space="preserve"> </w:t>
      </w:r>
      <w:r w:rsidR="00A50F8F">
        <w:t xml:space="preserve">IAB button </w:t>
      </w:r>
      <w:r w:rsidR="002A122D">
        <w:t xml:space="preserve">(p. </w:t>
      </w:r>
      <w:r w:rsidR="00B27168">
        <w:t>6</w:t>
      </w:r>
      <w:r w:rsidR="002A122D">
        <w:t>)</w:t>
      </w:r>
    </w:p>
    <w:p w14:paraId="3E190E3B" w14:textId="00FD20D0" w:rsidR="00400C83" w:rsidRDefault="00400C83" w:rsidP="009E4114">
      <w:pPr>
        <w:pStyle w:val="ListParagraph"/>
      </w:pPr>
      <w:r>
        <w:t>Interim Assessment Item Portal Access (p.</w:t>
      </w:r>
      <w:r w:rsidR="00B27168">
        <w:t>7</w:t>
      </w:r>
      <w:r>
        <w:t>)</w:t>
      </w:r>
    </w:p>
    <w:p w14:paraId="38042930" w14:textId="052B8C2A" w:rsidR="00FE766E" w:rsidRDefault="00FE766E" w:rsidP="009E4114">
      <w:pPr>
        <w:pStyle w:val="ListParagraph"/>
      </w:pPr>
      <w:r w:rsidRPr="00847A0D">
        <w:t>Public Access Page Info</w:t>
      </w:r>
      <w:r>
        <w:t xml:space="preserve"> (p. </w:t>
      </w:r>
      <w:r w:rsidR="00847A0D">
        <w:t>1</w:t>
      </w:r>
      <w:r w:rsidR="00B27168">
        <w:t>0</w:t>
      </w:r>
      <w:r>
        <w:t>)</w:t>
      </w:r>
    </w:p>
    <w:p w14:paraId="624036CC" w14:textId="698E7FB7" w:rsidR="0034069B" w:rsidRDefault="005649A6" w:rsidP="009E4114">
      <w:pPr>
        <w:pStyle w:val="ListParagraph"/>
      </w:pPr>
      <w:r>
        <w:t xml:space="preserve">Left-Hand Navigation Bar changes (p. </w:t>
      </w:r>
      <w:r w:rsidR="00847A0D">
        <w:t>1</w:t>
      </w:r>
      <w:r w:rsidR="00B27168">
        <w:t>0</w:t>
      </w:r>
      <w:r>
        <w:t>)</w:t>
      </w:r>
      <w:r w:rsidR="0034069B">
        <w:br w:type="page"/>
      </w:r>
    </w:p>
    <w:p w14:paraId="47D0E4C7" w14:textId="77777777" w:rsidR="00585069" w:rsidRDefault="00585069"/>
    <w:p w14:paraId="460CB3D0" w14:textId="23DEB467" w:rsidR="00585069" w:rsidRPr="00FE531E" w:rsidRDefault="00FE531E" w:rsidP="00FE531E">
      <w:pPr>
        <w:rPr>
          <w:rFonts w:ascii="Arial" w:eastAsia="Arial" w:hAnsi="Arial" w:cs="Arial"/>
          <w:b/>
          <w:bCs/>
          <w:noProof/>
          <w:sz w:val="36"/>
          <w:szCs w:val="36"/>
        </w:rPr>
      </w:pPr>
      <w:r>
        <w:rPr>
          <w:rFonts w:ascii="Arial" w:eastAsia="Arial" w:hAnsi="Arial" w:cs="Arial"/>
          <w:b/>
          <w:bCs/>
          <w:noProof/>
          <w:sz w:val="36"/>
          <w:szCs w:val="36"/>
        </w:rPr>
        <mc:AlternateContent>
          <mc:Choice Requires="wps">
            <w:drawing>
              <wp:anchor distT="0" distB="0" distL="114300" distR="114300" simplePos="0" relativeHeight="251661312" behindDoc="0" locked="0" layoutInCell="1" allowOverlap="1" wp14:anchorId="64DBE058" wp14:editId="264ED8FF">
                <wp:simplePos x="0" y="0"/>
                <wp:positionH relativeFrom="column">
                  <wp:posOffset>3205004</wp:posOffset>
                </wp:positionH>
                <wp:positionV relativeFrom="paragraph">
                  <wp:posOffset>1378903</wp:posOffset>
                </wp:positionV>
                <wp:extent cx="1928812" cy="885825"/>
                <wp:effectExtent l="0" t="0" r="1905" b="3175"/>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28812" cy="885825"/>
                        </a:xfrm>
                        <a:prstGeom prst="roundRect">
                          <a:avLst>
                            <a:gd name="adj" fmla="val 9293"/>
                          </a:avLst>
                        </a:prstGeom>
                        <a:solidFill>
                          <a:schemeClr val="lt1"/>
                        </a:solidFill>
                        <a:ln w="6350">
                          <a:noFill/>
                        </a:ln>
                      </wps:spPr>
                      <wps:txbx>
                        <w:txbxContent>
                          <w:p w14:paraId="39F25A89" w14:textId="77777777" w:rsidR="004D3DE9" w:rsidRDefault="004D3DE9" w:rsidP="00585069">
                            <w:pPr>
                              <w:jc w:val="center"/>
                            </w:pPr>
                            <w:r>
                              <w:rPr>
                                <w:noProof/>
                              </w:rPr>
                              <w:drawing>
                                <wp:inline distT="0" distB="0" distL="0" distR="0" wp14:anchorId="7A571102" wp14:editId="4F1781C6">
                                  <wp:extent cx="1677394" cy="723582"/>
                                  <wp:effectExtent l="0" t="0" r="0" b="635"/>
                                  <wp:docPr id="10" name="Picture 10" descr="Tools for Teachers Smarter Balanced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Tools for Teachers Smarter Balanced logo"/>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1722502" cy="7430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DBE058" id="Text Box 6" o:spid="_x0000_s1026" style="position:absolute;margin-left:252.35pt;margin-top:108.6pt;width:151.85pt;height:6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0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" fillcolor="white [3201]" stroked="f" strokeweight=".5pt">
                <v:textbox>
                  <w:txbxContent>
                    <w:p w14:paraId="39F25A89" w14:textId="77777777" w:rsidR="004D3DE9" w:rsidRDefault="004D3DE9" w:rsidP="00585069">
                      <w:pPr>
                        <w:jc w:val="center"/>
                      </w:pPr>
                      <w:r>
                        <w:rPr>
                          <w:noProof/>
                        </w:rPr>
                        <w:drawing>
                          <wp:inline distT="0" distB="0" distL="0" distR="0" wp14:anchorId="7A571102" wp14:editId="4F1781C6">
                            <wp:extent cx="1677394" cy="723582"/>
                            <wp:effectExtent l="0" t="0" r="0" b="635"/>
                            <wp:docPr id="10" name="Picture 10" descr="Tools for Teachers Smarter Balanced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Tools for Teachers Smarter Balanced logo"/>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1722502" cy="743041"/>
                                    </a:xfrm>
                                    <a:prstGeom prst="rect">
                                      <a:avLst/>
                                    </a:prstGeom>
                                  </pic:spPr>
                                </pic:pic>
                              </a:graphicData>
                            </a:graphic>
                          </wp:inline>
                        </w:drawing>
                      </w:r>
                    </w:p>
                  </w:txbxContent>
                </v:textbox>
              </v:roundrect>
            </w:pict>
          </mc:Fallback>
        </mc:AlternateContent>
      </w:r>
      <w:r w:rsidR="00585069">
        <w:rPr>
          <w:rFonts w:ascii="Arial" w:eastAsia="Arial" w:hAnsi="Arial" w:cs="Arial"/>
          <w:b/>
          <w:bCs/>
          <w:noProof/>
          <w:sz w:val="36"/>
          <w:szCs w:val="36"/>
        </w:rPr>
        <w:drawing>
          <wp:inline distT="0" distB="0" distL="0" distR="0" wp14:anchorId="2F1FDDCA" wp14:editId="1B5A43DE">
            <wp:extent cx="9665208" cy="2066544"/>
            <wp:effectExtent l="0" t="0" r="0" b="381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9665208" cy="2066544"/>
                    </a:xfrm>
                    <a:prstGeom prst="rect">
                      <a:avLst/>
                    </a:prstGeom>
                  </pic:spPr>
                </pic:pic>
              </a:graphicData>
            </a:graphic>
          </wp:inline>
        </w:drawing>
      </w:r>
    </w:p>
    <w:p w14:paraId="1ABD0D30" w14:textId="77777777" w:rsidR="00350695" w:rsidRDefault="00350695" w:rsidP="00FE531E">
      <w:pPr>
        <w:rPr>
          <w:rFonts w:ascii="Tw Cen MT" w:hAnsi="Tw Cen MT" w:cs="Arial (Body CS)"/>
          <w:caps/>
          <w:color w:val="006434"/>
          <w:spacing w:val="28"/>
          <w:sz w:val="62"/>
          <w:szCs w:val="62"/>
        </w:rPr>
      </w:pPr>
    </w:p>
    <w:p w14:paraId="11C856D4" w14:textId="0BFB8F01" w:rsidR="00FE531E" w:rsidRDefault="00BB1C8B" w:rsidP="00FE531E">
      <w:pPr>
        <w:pStyle w:val="COVERTOP"/>
      </w:pPr>
      <w:r>
        <w:t>Tools for Teachers</w:t>
      </w:r>
    </w:p>
    <w:p w14:paraId="4CA9C7E5" w14:textId="23147868" w:rsidR="00BB1C8B" w:rsidRPr="007B1EC9" w:rsidRDefault="00BB1C8B" w:rsidP="00FE531E">
      <w:pPr>
        <w:pStyle w:val="COVERTOP"/>
      </w:pPr>
      <w:r>
        <w:t>Help Desk Guide</w:t>
      </w:r>
    </w:p>
    <w:p w14:paraId="574AB93C" w14:textId="77777777" w:rsidR="00BB1C8B" w:rsidRDefault="00BB1C8B" w:rsidP="00FE531E">
      <w:pPr>
        <w:pStyle w:val="COVERSUBTEXT"/>
      </w:pPr>
    </w:p>
    <w:p w14:paraId="3747FCD6" w14:textId="340514AB" w:rsidR="00FE531E" w:rsidRPr="00F331DB" w:rsidRDefault="77A7E5DF" w:rsidP="00FE531E">
      <w:pPr>
        <w:pStyle w:val="COVERSUBTEXT"/>
      </w:pPr>
      <w:r>
        <w:t xml:space="preserve">August </w:t>
      </w:r>
      <w:r w:rsidR="00BB1C8B">
        <w:t>2021</w:t>
      </w:r>
    </w:p>
    <w:p w14:paraId="63337398" w14:textId="657FF8F7" w:rsidR="007F10C7" w:rsidRDefault="007F10C7">
      <w:pPr>
        <w:spacing w:after="0" w:line="240" w:lineRule="auto"/>
      </w:pPr>
      <w:r>
        <w:br w:type="page"/>
      </w:r>
    </w:p>
    <w:p w14:paraId="05BF932B" w14:textId="77777777" w:rsidR="00E1332A" w:rsidRPr="001B638F" w:rsidRDefault="00E1332A" w:rsidP="00467D95">
      <w:pPr>
        <w:pStyle w:val="Heading1"/>
        <w:rPr>
          <w:szCs w:val="40"/>
        </w:rPr>
      </w:pPr>
      <w:bookmarkStart w:id="3" w:name="_Toc377360754"/>
      <w:bookmarkStart w:id="4" w:name="_Toc80784320"/>
      <w:r w:rsidRPr="00592C9B">
        <w:lastRenderedPageBreak/>
        <w:t xml:space="preserve">Table of </w:t>
      </w:r>
      <w:bookmarkEnd w:id="3"/>
      <w:r w:rsidRPr="0042419D">
        <w:t>C</w:t>
      </w:r>
      <w:r w:rsidRPr="006F3339">
        <w:t>on</w:t>
      </w:r>
      <w:r w:rsidRPr="0042419D">
        <w:t>tents</w:t>
      </w:r>
      <w:bookmarkEnd w:id="4"/>
    </w:p>
    <w:bookmarkStart w:id="5" w:name="_Toc59051595"/>
    <w:p w14:paraId="6D828EA7" w14:textId="7FEFF466" w:rsidR="00D47409" w:rsidRDefault="008737A6">
      <w:pPr>
        <w:pStyle w:val="TOC1"/>
        <w:rPr>
          <w:rFonts w:asciiTheme="minorHAnsi" w:eastAsiaTheme="minorEastAsia" w:hAnsiTheme="minorHAnsi" w:cstheme="minorBidi"/>
          <w:caps w:val="0"/>
          <w:color w:val="auto"/>
          <w:w w:val="100"/>
        </w:rPr>
      </w:pPr>
      <w:r>
        <w:rPr>
          <w:rFonts w:cstheme="minorHAnsi"/>
          <w:b/>
          <w:caps w:val="0"/>
          <w:sz w:val="21"/>
        </w:rPr>
        <w:fldChar w:fldCharType="begin"/>
      </w:r>
      <w:r>
        <w:rPr>
          <w:rFonts w:cstheme="minorHAnsi"/>
          <w:b/>
          <w:caps w:val="0"/>
          <w:sz w:val="21"/>
        </w:rPr>
        <w:instrText xml:space="preserve"> TOC \o "1-2" \h \z \u </w:instrText>
      </w:r>
      <w:r>
        <w:rPr>
          <w:rFonts w:cstheme="minorHAnsi"/>
          <w:b/>
          <w:caps w:val="0"/>
          <w:sz w:val="21"/>
        </w:rPr>
        <w:fldChar w:fldCharType="separate"/>
      </w:r>
      <w:hyperlink w:anchor="_Toc80784320" w:history="1">
        <w:r w:rsidR="00D47409" w:rsidRPr="000722A1">
          <w:rPr>
            <w:rStyle w:val="Hyperlink"/>
          </w:rPr>
          <w:t>Table of Contents</w:t>
        </w:r>
        <w:r w:rsidR="00D47409">
          <w:rPr>
            <w:webHidden/>
          </w:rPr>
          <w:tab/>
        </w:r>
        <w:r w:rsidR="00D47409">
          <w:rPr>
            <w:webHidden/>
          </w:rPr>
          <w:fldChar w:fldCharType="begin"/>
        </w:r>
        <w:r w:rsidR="00D47409">
          <w:rPr>
            <w:webHidden/>
          </w:rPr>
          <w:instrText xml:space="preserve"> PAGEREF _Toc80784320 \h </w:instrText>
        </w:r>
        <w:r w:rsidR="00D47409">
          <w:rPr>
            <w:webHidden/>
          </w:rPr>
        </w:r>
        <w:r w:rsidR="00D47409">
          <w:rPr>
            <w:webHidden/>
          </w:rPr>
          <w:fldChar w:fldCharType="separate"/>
        </w:r>
        <w:r w:rsidR="00525C7D">
          <w:rPr>
            <w:webHidden/>
          </w:rPr>
          <w:t>2</w:t>
        </w:r>
        <w:r w:rsidR="00D47409">
          <w:rPr>
            <w:webHidden/>
          </w:rPr>
          <w:fldChar w:fldCharType="end"/>
        </w:r>
      </w:hyperlink>
    </w:p>
    <w:p w14:paraId="44A78DE2" w14:textId="4C9E5BA8" w:rsidR="00D47409" w:rsidRDefault="004D3DE9">
      <w:pPr>
        <w:pStyle w:val="TOC1"/>
        <w:rPr>
          <w:rFonts w:asciiTheme="minorHAnsi" w:eastAsiaTheme="minorEastAsia" w:hAnsiTheme="minorHAnsi" w:cstheme="minorBidi"/>
          <w:caps w:val="0"/>
          <w:color w:val="auto"/>
          <w:w w:val="100"/>
        </w:rPr>
      </w:pPr>
      <w:hyperlink w:anchor="_Toc80784321" w:history="1">
        <w:r w:rsidR="00D47409" w:rsidRPr="000722A1">
          <w:rPr>
            <w:rStyle w:val="Hyperlink"/>
          </w:rPr>
          <w:t>Introduction to the Help Desk Guide</w:t>
        </w:r>
        <w:r w:rsidR="00D47409">
          <w:rPr>
            <w:webHidden/>
          </w:rPr>
          <w:tab/>
        </w:r>
        <w:r w:rsidR="00D47409">
          <w:rPr>
            <w:webHidden/>
          </w:rPr>
          <w:fldChar w:fldCharType="begin"/>
        </w:r>
        <w:r w:rsidR="00D47409">
          <w:rPr>
            <w:webHidden/>
          </w:rPr>
          <w:instrText xml:space="preserve"> PAGEREF _Toc80784321 \h </w:instrText>
        </w:r>
        <w:r w:rsidR="00D47409">
          <w:rPr>
            <w:webHidden/>
          </w:rPr>
        </w:r>
        <w:r w:rsidR="00D47409">
          <w:rPr>
            <w:webHidden/>
          </w:rPr>
          <w:fldChar w:fldCharType="separate"/>
        </w:r>
        <w:r w:rsidR="00525C7D">
          <w:rPr>
            <w:webHidden/>
          </w:rPr>
          <w:t>4</w:t>
        </w:r>
        <w:r w:rsidR="00D47409">
          <w:rPr>
            <w:webHidden/>
          </w:rPr>
          <w:fldChar w:fldCharType="end"/>
        </w:r>
      </w:hyperlink>
    </w:p>
    <w:p w14:paraId="6AFB029F" w14:textId="12E58382" w:rsidR="00D47409" w:rsidRDefault="004D3DE9">
      <w:pPr>
        <w:pStyle w:val="TOC1"/>
        <w:rPr>
          <w:rFonts w:asciiTheme="minorHAnsi" w:eastAsiaTheme="minorEastAsia" w:hAnsiTheme="minorHAnsi" w:cstheme="minorBidi"/>
          <w:caps w:val="0"/>
          <w:color w:val="auto"/>
          <w:w w:val="100"/>
        </w:rPr>
      </w:pPr>
      <w:hyperlink w:anchor="_Toc80784322" w:history="1">
        <w:r w:rsidR="00D47409" w:rsidRPr="000722A1">
          <w:rPr>
            <w:rStyle w:val="Hyperlink"/>
          </w:rPr>
          <w:t>Customer Support and Help Desk Services</w:t>
        </w:r>
        <w:r w:rsidR="00D47409">
          <w:rPr>
            <w:webHidden/>
          </w:rPr>
          <w:tab/>
        </w:r>
        <w:r w:rsidR="00D47409">
          <w:rPr>
            <w:webHidden/>
          </w:rPr>
          <w:fldChar w:fldCharType="begin"/>
        </w:r>
        <w:r w:rsidR="00D47409">
          <w:rPr>
            <w:webHidden/>
          </w:rPr>
          <w:instrText xml:space="preserve"> PAGEREF _Toc80784322 \h </w:instrText>
        </w:r>
        <w:r w:rsidR="00D47409">
          <w:rPr>
            <w:webHidden/>
          </w:rPr>
        </w:r>
        <w:r w:rsidR="00D47409">
          <w:rPr>
            <w:webHidden/>
          </w:rPr>
          <w:fldChar w:fldCharType="separate"/>
        </w:r>
        <w:r w:rsidR="00525C7D">
          <w:rPr>
            <w:webHidden/>
          </w:rPr>
          <w:t>4</w:t>
        </w:r>
        <w:r w:rsidR="00D47409">
          <w:rPr>
            <w:webHidden/>
          </w:rPr>
          <w:fldChar w:fldCharType="end"/>
        </w:r>
      </w:hyperlink>
    </w:p>
    <w:p w14:paraId="3AA080B4" w14:textId="4094A7B4" w:rsidR="00D47409" w:rsidRDefault="004D3DE9">
      <w:pPr>
        <w:pStyle w:val="TOC2"/>
        <w:rPr>
          <w:rFonts w:asciiTheme="minorHAnsi" w:eastAsiaTheme="minorEastAsia" w:hAnsiTheme="minorHAnsi"/>
          <w:color w:val="auto"/>
        </w:rPr>
      </w:pPr>
      <w:hyperlink w:anchor="_Toc80784323" w:history="1">
        <w:r w:rsidR="00D47409" w:rsidRPr="000722A1">
          <w:rPr>
            <w:rStyle w:val="Hyperlink"/>
          </w:rPr>
          <w:t>Tier 1 Support</w:t>
        </w:r>
        <w:r w:rsidR="00D47409">
          <w:rPr>
            <w:webHidden/>
          </w:rPr>
          <w:tab/>
        </w:r>
        <w:r w:rsidR="00D47409">
          <w:rPr>
            <w:webHidden/>
          </w:rPr>
          <w:fldChar w:fldCharType="begin"/>
        </w:r>
        <w:r w:rsidR="00D47409">
          <w:rPr>
            <w:webHidden/>
          </w:rPr>
          <w:instrText xml:space="preserve"> PAGEREF _Toc80784323 \h </w:instrText>
        </w:r>
        <w:r w:rsidR="00D47409">
          <w:rPr>
            <w:webHidden/>
          </w:rPr>
        </w:r>
        <w:r w:rsidR="00D47409">
          <w:rPr>
            <w:webHidden/>
          </w:rPr>
          <w:fldChar w:fldCharType="separate"/>
        </w:r>
        <w:r w:rsidR="00525C7D">
          <w:rPr>
            <w:webHidden/>
          </w:rPr>
          <w:t>4</w:t>
        </w:r>
        <w:r w:rsidR="00D47409">
          <w:rPr>
            <w:webHidden/>
          </w:rPr>
          <w:fldChar w:fldCharType="end"/>
        </w:r>
      </w:hyperlink>
    </w:p>
    <w:p w14:paraId="3A764572" w14:textId="6CE785DD" w:rsidR="00D47409" w:rsidRDefault="004D3DE9">
      <w:pPr>
        <w:pStyle w:val="TOC2"/>
        <w:rPr>
          <w:rFonts w:asciiTheme="minorHAnsi" w:eastAsiaTheme="minorEastAsia" w:hAnsiTheme="minorHAnsi"/>
          <w:color w:val="auto"/>
        </w:rPr>
      </w:pPr>
      <w:hyperlink w:anchor="_Toc80784324" w:history="1">
        <w:r w:rsidR="00D47409" w:rsidRPr="000722A1">
          <w:rPr>
            <w:rStyle w:val="Hyperlink"/>
          </w:rPr>
          <w:t>Tier 2 Support</w:t>
        </w:r>
        <w:r w:rsidR="00D47409">
          <w:rPr>
            <w:webHidden/>
          </w:rPr>
          <w:tab/>
        </w:r>
        <w:r w:rsidR="00D47409">
          <w:rPr>
            <w:webHidden/>
          </w:rPr>
          <w:fldChar w:fldCharType="begin"/>
        </w:r>
        <w:r w:rsidR="00D47409">
          <w:rPr>
            <w:webHidden/>
          </w:rPr>
          <w:instrText xml:space="preserve"> PAGEREF _Toc80784324 \h </w:instrText>
        </w:r>
        <w:r w:rsidR="00D47409">
          <w:rPr>
            <w:webHidden/>
          </w:rPr>
        </w:r>
        <w:r w:rsidR="00D47409">
          <w:rPr>
            <w:webHidden/>
          </w:rPr>
          <w:fldChar w:fldCharType="separate"/>
        </w:r>
        <w:r w:rsidR="00525C7D">
          <w:rPr>
            <w:webHidden/>
          </w:rPr>
          <w:t>4</w:t>
        </w:r>
        <w:r w:rsidR="00D47409">
          <w:rPr>
            <w:webHidden/>
          </w:rPr>
          <w:fldChar w:fldCharType="end"/>
        </w:r>
      </w:hyperlink>
    </w:p>
    <w:p w14:paraId="6652E7E6" w14:textId="7CB1A723" w:rsidR="00D47409" w:rsidRDefault="004D3DE9">
      <w:pPr>
        <w:pStyle w:val="TOC2"/>
        <w:rPr>
          <w:rFonts w:asciiTheme="minorHAnsi" w:eastAsiaTheme="minorEastAsia" w:hAnsiTheme="minorHAnsi"/>
          <w:color w:val="auto"/>
        </w:rPr>
      </w:pPr>
      <w:hyperlink w:anchor="_Toc80784325" w:history="1">
        <w:r w:rsidR="00D47409" w:rsidRPr="000722A1">
          <w:rPr>
            <w:rStyle w:val="Hyperlink"/>
          </w:rPr>
          <w:t>Tier 3 Support</w:t>
        </w:r>
        <w:r w:rsidR="00D47409">
          <w:rPr>
            <w:webHidden/>
          </w:rPr>
          <w:tab/>
        </w:r>
        <w:r w:rsidR="00D47409">
          <w:rPr>
            <w:webHidden/>
          </w:rPr>
          <w:fldChar w:fldCharType="begin"/>
        </w:r>
        <w:r w:rsidR="00D47409">
          <w:rPr>
            <w:webHidden/>
          </w:rPr>
          <w:instrText xml:space="preserve"> PAGEREF _Toc80784325 \h </w:instrText>
        </w:r>
        <w:r w:rsidR="00D47409">
          <w:rPr>
            <w:webHidden/>
          </w:rPr>
        </w:r>
        <w:r w:rsidR="00D47409">
          <w:rPr>
            <w:webHidden/>
          </w:rPr>
          <w:fldChar w:fldCharType="separate"/>
        </w:r>
        <w:r w:rsidR="00525C7D">
          <w:rPr>
            <w:webHidden/>
          </w:rPr>
          <w:t>5</w:t>
        </w:r>
        <w:r w:rsidR="00D47409">
          <w:rPr>
            <w:webHidden/>
          </w:rPr>
          <w:fldChar w:fldCharType="end"/>
        </w:r>
      </w:hyperlink>
    </w:p>
    <w:p w14:paraId="15975952" w14:textId="4EA08FFB" w:rsidR="00D47409" w:rsidRDefault="004D3DE9">
      <w:pPr>
        <w:pStyle w:val="TOC1"/>
        <w:rPr>
          <w:rFonts w:asciiTheme="minorHAnsi" w:eastAsiaTheme="minorEastAsia" w:hAnsiTheme="minorHAnsi" w:cstheme="minorBidi"/>
          <w:caps w:val="0"/>
          <w:color w:val="auto"/>
          <w:w w:val="100"/>
        </w:rPr>
      </w:pPr>
      <w:hyperlink w:anchor="_Toc80784326" w:history="1">
        <w:r w:rsidR="00D47409" w:rsidRPr="000722A1">
          <w:rPr>
            <w:rStyle w:val="Hyperlink"/>
          </w:rPr>
          <w:t>Tools for Teachers Overview</w:t>
        </w:r>
        <w:r w:rsidR="00D47409">
          <w:rPr>
            <w:webHidden/>
          </w:rPr>
          <w:tab/>
        </w:r>
        <w:r w:rsidR="00D47409">
          <w:rPr>
            <w:webHidden/>
          </w:rPr>
          <w:fldChar w:fldCharType="begin"/>
        </w:r>
        <w:r w:rsidR="00D47409">
          <w:rPr>
            <w:webHidden/>
          </w:rPr>
          <w:instrText xml:space="preserve"> PAGEREF _Toc80784326 \h </w:instrText>
        </w:r>
        <w:r w:rsidR="00D47409">
          <w:rPr>
            <w:webHidden/>
          </w:rPr>
        </w:r>
        <w:r w:rsidR="00D47409">
          <w:rPr>
            <w:webHidden/>
          </w:rPr>
          <w:fldChar w:fldCharType="separate"/>
        </w:r>
        <w:r w:rsidR="00525C7D">
          <w:rPr>
            <w:webHidden/>
          </w:rPr>
          <w:t>6</w:t>
        </w:r>
        <w:r w:rsidR="00D47409">
          <w:rPr>
            <w:webHidden/>
          </w:rPr>
          <w:fldChar w:fldCharType="end"/>
        </w:r>
      </w:hyperlink>
    </w:p>
    <w:p w14:paraId="6A4A4E71" w14:textId="7422B225" w:rsidR="00D47409" w:rsidRDefault="004D3DE9">
      <w:pPr>
        <w:pStyle w:val="TOC2"/>
        <w:rPr>
          <w:rFonts w:asciiTheme="minorHAnsi" w:eastAsiaTheme="minorEastAsia" w:hAnsiTheme="minorHAnsi"/>
          <w:color w:val="auto"/>
        </w:rPr>
      </w:pPr>
      <w:hyperlink w:anchor="_Toc80784327" w:history="1">
        <w:r w:rsidR="00D47409" w:rsidRPr="000722A1">
          <w:rPr>
            <w:rStyle w:val="Hyperlink"/>
          </w:rPr>
          <w:t>Instructional Resources</w:t>
        </w:r>
        <w:r w:rsidR="00D47409">
          <w:rPr>
            <w:webHidden/>
          </w:rPr>
          <w:tab/>
        </w:r>
        <w:r w:rsidR="00D47409">
          <w:rPr>
            <w:webHidden/>
          </w:rPr>
          <w:fldChar w:fldCharType="begin"/>
        </w:r>
        <w:r w:rsidR="00D47409">
          <w:rPr>
            <w:webHidden/>
          </w:rPr>
          <w:instrText xml:space="preserve"> PAGEREF _Toc80784327 \h </w:instrText>
        </w:r>
        <w:r w:rsidR="00D47409">
          <w:rPr>
            <w:webHidden/>
          </w:rPr>
        </w:r>
        <w:r w:rsidR="00D47409">
          <w:rPr>
            <w:webHidden/>
          </w:rPr>
          <w:fldChar w:fldCharType="separate"/>
        </w:r>
        <w:r w:rsidR="00525C7D">
          <w:rPr>
            <w:webHidden/>
          </w:rPr>
          <w:t>6</w:t>
        </w:r>
        <w:r w:rsidR="00D47409">
          <w:rPr>
            <w:webHidden/>
          </w:rPr>
          <w:fldChar w:fldCharType="end"/>
        </w:r>
      </w:hyperlink>
    </w:p>
    <w:p w14:paraId="3FB032F9" w14:textId="4C3A3781" w:rsidR="00D47409" w:rsidRDefault="004D3DE9">
      <w:pPr>
        <w:pStyle w:val="TOC2"/>
        <w:rPr>
          <w:rFonts w:asciiTheme="minorHAnsi" w:eastAsiaTheme="minorEastAsia" w:hAnsiTheme="minorHAnsi"/>
          <w:color w:val="auto"/>
        </w:rPr>
      </w:pPr>
      <w:hyperlink w:anchor="_Toc80784328" w:history="1">
        <w:r w:rsidR="00D47409" w:rsidRPr="000722A1">
          <w:rPr>
            <w:rStyle w:val="Hyperlink"/>
          </w:rPr>
          <w:t>Interim Connections Playlists</w:t>
        </w:r>
        <w:r w:rsidR="00D47409">
          <w:rPr>
            <w:webHidden/>
          </w:rPr>
          <w:tab/>
        </w:r>
        <w:r w:rsidR="00D47409">
          <w:rPr>
            <w:webHidden/>
          </w:rPr>
          <w:fldChar w:fldCharType="begin"/>
        </w:r>
        <w:r w:rsidR="00D47409">
          <w:rPr>
            <w:webHidden/>
          </w:rPr>
          <w:instrText xml:space="preserve"> PAGEREF _Toc80784328 \h </w:instrText>
        </w:r>
        <w:r w:rsidR="00D47409">
          <w:rPr>
            <w:webHidden/>
          </w:rPr>
        </w:r>
        <w:r w:rsidR="00D47409">
          <w:rPr>
            <w:webHidden/>
          </w:rPr>
          <w:fldChar w:fldCharType="separate"/>
        </w:r>
        <w:r w:rsidR="00525C7D">
          <w:rPr>
            <w:webHidden/>
          </w:rPr>
          <w:t>6</w:t>
        </w:r>
        <w:r w:rsidR="00D47409">
          <w:rPr>
            <w:webHidden/>
          </w:rPr>
          <w:fldChar w:fldCharType="end"/>
        </w:r>
      </w:hyperlink>
    </w:p>
    <w:p w14:paraId="65A03FD7" w14:textId="1C6F53DF" w:rsidR="00D47409" w:rsidRDefault="004D3DE9">
      <w:pPr>
        <w:pStyle w:val="TOC2"/>
        <w:rPr>
          <w:rFonts w:asciiTheme="minorHAnsi" w:eastAsiaTheme="minorEastAsia" w:hAnsiTheme="minorHAnsi"/>
          <w:color w:val="auto"/>
        </w:rPr>
      </w:pPr>
      <w:hyperlink w:anchor="_Toc80784329" w:history="1">
        <w:r w:rsidR="00D47409" w:rsidRPr="000722A1">
          <w:rPr>
            <w:rStyle w:val="Hyperlink"/>
          </w:rPr>
          <w:t>Interim Assessment Item Portal</w:t>
        </w:r>
        <w:r w:rsidR="00D47409">
          <w:rPr>
            <w:webHidden/>
          </w:rPr>
          <w:tab/>
        </w:r>
        <w:r w:rsidR="00D47409">
          <w:rPr>
            <w:webHidden/>
          </w:rPr>
          <w:fldChar w:fldCharType="begin"/>
        </w:r>
        <w:r w:rsidR="00D47409">
          <w:rPr>
            <w:webHidden/>
          </w:rPr>
          <w:instrText xml:space="preserve"> PAGEREF _Toc80784329 \h </w:instrText>
        </w:r>
        <w:r w:rsidR="00D47409">
          <w:rPr>
            <w:webHidden/>
          </w:rPr>
        </w:r>
        <w:r w:rsidR="00D47409">
          <w:rPr>
            <w:webHidden/>
          </w:rPr>
          <w:fldChar w:fldCharType="separate"/>
        </w:r>
        <w:r w:rsidR="00525C7D">
          <w:rPr>
            <w:webHidden/>
          </w:rPr>
          <w:t>7</w:t>
        </w:r>
        <w:r w:rsidR="00D47409">
          <w:rPr>
            <w:webHidden/>
          </w:rPr>
          <w:fldChar w:fldCharType="end"/>
        </w:r>
      </w:hyperlink>
    </w:p>
    <w:p w14:paraId="4FBDFC96" w14:textId="474AF852" w:rsidR="00D47409" w:rsidRDefault="004D3DE9">
      <w:pPr>
        <w:pStyle w:val="TOC2"/>
        <w:rPr>
          <w:rFonts w:asciiTheme="minorHAnsi" w:eastAsiaTheme="minorEastAsia" w:hAnsiTheme="minorHAnsi"/>
          <w:color w:val="auto"/>
        </w:rPr>
      </w:pPr>
      <w:hyperlink w:anchor="_Toc80784330" w:history="1">
        <w:r w:rsidR="00D47409" w:rsidRPr="000722A1">
          <w:rPr>
            <w:rStyle w:val="Hyperlink"/>
          </w:rPr>
          <w:t>Professional Learning Resources</w:t>
        </w:r>
        <w:r w:rsidR="00D47409">
          <w:rPr>
            <w:webHidden/>
          </w:rPr>
          <w:tab/>
        </w:r>
        <w:r w:rsidR="00D47409">
          <w:rPr>
            <w:webHidden/>
          </w:rPr>
          <w:fldChar w:fldCharType="begin"/>
        </w:r>
        <w:r w:rsidR="00D47409">
          <w:rPr>
            <w:webHidden/>
          </w:rPr>
          <w:instrText xml:space="preserve"> PAGEREF _Toc80784330 \h </w:instrText>
        </w:r>
        <w:r w:rsidR="00D47409">
          <w:rPr>
            <w:webHidden/>
          </w:rPr>
        </w:r>
        <w:r w:rsidR="00D47409">
          <w:rPr>
            <w:webHidden/>
          </w:rPr>
          <w:fldChar w:fldCharType="separate"/>
        </w:r>
        <w:r w:rsidR="00525C7D">
          <w:rPr>
            <w:webHidden/>
          </w:rPr>
          <w:t>7</w:t>
        </w:r>
        <w:r w:rsidR="00D47409">
          <w:rPr>
            <w:webHidden/>
          </w:rPr>
          <w:fldChar w:fldCharType="end"/>
        </w:r>
      </w:hyperlink>
    </w:p>
    <w:p w14:paraId="468FEC65" w14:textId="074579FF" w:rsidR="00D47409" w:rsidRDefault="004D3DE9">
      <w:pPr>
        <w:pStyle w:val="TOC2"/>
        <w:rPr>
          <w:rFonts w:asciiTheme="minorHAnsi" w:eastAsiaTheme="minorEastAsia" w:hAnsiTheme="minorHAnsi"/>
          <w:color w:val="auto"/>
        </w:rPr>
      </w:pPr>
      <w:hyperlink w:anchor="_Toc80784331" w:history="1">
        <w:r w:rsidR="00D47409" w:rsidRPr="000722A1">
          <w:rPr>
            <w:rStyle w:val="Hyperlink"/>
          </w:rPr>
          <w:t>Formative Assessment Strategies</w:t>
        </w:r>
        <w:r w:rsidR="00D47409">
          <w:rPr>
            <w:webHidden/>
          </w:rPr>
          <w:tab/>
        </w:r>
        <w:r w:rsidR="00D47409">
          <w:rPr>
            <w:webHidden/>
          </w:rPr>
          <w:fldChar w:fldCharType="begin"/>
        </w:r>
        <w:r w:rsidR="00D47409">
          <w:rPr>
            <w:webHidden/>
          </w:rPr>
          <w:instrText xml:space="preserve"> PAGEREF _Toc80784331 \h </w:instrText>
        </w:r>
        <w:r w:rsidR="00D47409">
          <w:rPr>
            <w:webHidden/>
          </w:rPr>
        </w:r>
        <w:r w:rsidR="00D47409">
          <w:rPr>
            <w:webHidden/>
          </w:rPr>
          <w:fldChar w:fldCharType="separate"/>
        </w:r>
        <w:r w:rsidR="00525C7D">
          <w:rPr>
            <w:webHidden/>
          </w:rPr>
          <w:t>7</w:t>
        </w:r>
        <w:r w:rsidR="00D47409">
          <w:rPr>
            <w:webHidden/>
          </w:rPr>
          <w:fldChar w:fldCharType="end"/>
        </w:r>
      </w:hyperlink>
    </w:p>
    <w:p w14:paraId="1A6CB9BB" w14:textId="4FF406D0" w:rsidR="00D47409" w:rsidRDefault="004D3DE9">
      <w:pPr>
        <w:pStyle w:val="TOC2"/>
        <w:rPr>
          <w:rFonts w:asciiTheme="minorHAnsi" w:eastAsiaTheme="minorEastAsia" w:hAnsiTheme="minorHAnsi"/>
          <w:color w:val="auto"/>
        </w:rPr>
      </w:pPr>
      <w:hyperlink w:anchor="_Toc80784332" w:history="1">
        <w:r w:rsidR="00D47409" w:rsidRPr="000722A1">
          <w:rPr>
            <w:rStyle w:val="Hyperlink"/>
          </w:rPr>
          <w:t>Accessibility Strategies</w:t>
        </w:r>
        <w:r w:rsidR="00D47409">
          <w:rPr>
            <w:webHidden/>
          </w:rPr>
          <w:tab/>
        </w:r>
        <w:r w:rsidR="00D47409">
          <w:rPr>
            <w:webHidden/>
          </w:rPr>
          <w:fldChar w:fldCharType="begin"/>
        </w:r>
        <w:r w:rsidR="00D47409">
          <w:rPr>
            <w:webHidden/>
          </w:rPr>
          <w:instrText xml:space="preserve"> PAGEREF _Toc80784332 \h </w:instrText>
        </w:r>
        <w:r w:rsidR="00D47409">
          <w:rPr>
            <w:webHidden/>
          </w:rPr>
        </w:r>
        <w:r w:rsidR="00D47409">
          <w:rPr>
            <w:webHidden/>
          </w:rPr>
          <w:fldChar w:fldCharType="separate"/>
        </w:r>
        <w:r w:rsidR="00525C7D">
          <w:rPr>
            <w:webHidden/>
          </w:rPr>
          <w:t>8</w:t>
        </w:r>
        <w:r w:rsidR="00D47409">
          <w:rPr>
            <w:webHidden/>
          </w:rPr>
          <w:fldChar w:fldCharType="end"/>
        </w:r>
      </w:hyperlink>
    </w:p>
    <w:p w14:paraId="581E0902" w14:textId="6D5A3704" w:rsidR="00D47409" w:rsidRDefault="004D3DE9">
      <w:pPr>
        <w:pStyle w:val="TOC1"/>
        <w:rPr>
          <w:rFonts w:asciiTheme="minorHAnsi" w:eastAsiaTheme="minorEastAsia" w:hAnsiTheme="minorHAnsi" w:cstheme="minorBidi"/>
          <w:caps w:val="0"/>
          <w:color w:val="auto"/>
          <w:w w:val="100"/>
        </w:rPr>
      </w:pPr>
      <w:hyperlink w:anchor="_Toc80784333" w:history="1">
        <w:r w:rsidR="00D47409" w:rsidRPr="000722A1">
          <w:rPr>
            <w:rStyle w:val="Hyperlink"/>
          </w:rPr>
          <w:t>Multi-Tenancy &amp; Public Access</w:t>
        </w:r>
        <w:r w:rsidR="00D47409">
          <w:rPr>
            <w:webHidden/>
          </w:rPr>
          <w:tab/>
        </w:r>
        <w:r w:rsidR="00D47409">
          <w:rPr>
            <w:webHidden/>
          </w:rPr>
          <w:fldChar w:fldCharType="begin"/>
        </w:r>
        <w:r w:rsidR="00D47409">
          <w:rPr>
            <w:webHidden/>
          </w:rPr>
          <w:instrText xml:space="preserve"> PAGEREF _Toc80784333 \h </w:instrText>
        </w:r>
        <w:r w:rsidR="00D47409">
          <w:rPr>
            <w:webHidden/>
          </w:rPr>
        </w:r>
        <w:r w:rsidR="00D47409">
          <w:rPr>
            <w:webHidden/>
          </w:rPr>
          <w:fldChar w:fldCharType="separate"/>
        </w:r>
        <w:r w:rsidR="00525C7D">
          <w:rPr>
            <w:webHidden/>
          </w:rPr>
          <w:t>8</w:t>
        </w:r>
        <w:r w:rsidR="00D47409">
          <w:rPr>
            <w:webHidden/>
          </w:rPr>
          <w:fldChar w:fldCharType="end"/>
        </w:r>
      </w:hyperlink>
    </w:p>
    <w:p w14:paraId="134C75E9" w14:textId="72230F73" w:rsidR="00D47409" w:rsidRDefault="004D3DE9">
      <w:pPr>
        <w:pStyle w:val="TOC1"/>
        <w:rPr>
          <w:rFonts w:asciiTheme="minorHAnsi" w:eastAsiaTheme="minorEastAsia" w:hAnsiTheme="minorHAnsi" w:cstheme="minorBidi"/>
          <w:caps w:val="0"/>
          <w:color w:val="auto"/>
          <w:w w:val="100"/>
        </w:rPr>
      </w:pPr>
      <w:hyperlink w:anchor="_Toc80784334" w:history="1">
        <w:r w:rsidR="00D47409" w:rsidRPr="000722A1">
          <w:rPr>
            <w:rStyle w:val="Hyperlink"/>
          </w:rPr>
          <w:t>Public Access Pages</w:t>
        </w:r>
        <w:r w:rsidR="00D47409">
          <w:rPr>
            <w:webHidden/>
          </w:rPr>
          <w:tab/>
        </w:r>
        <w:r w:rsidR="00D47409">
          <w:rPr>
            <w:webHidden/>
          </w:rPr>
          <w:fldChar w:fldCharType="begin"/>
        </w:r>
        <w:r w:rsidR="00D47409">
          <w:rPr>
            <w:webHidden/>
          </w:rPr>
          <w:instrText xml:space="preserve"> PAGEREF _Toc80784334 \h </w:instrText>
        </w:r>
        <w:r w:rsidR="00D47409">
          <w:rPr>
            <w:webHidden/>
          </w:rPr>
        </w:r>
        <w:r w:rsidR="00D47409">
          <w:rPr>
            <w:webHidden/>
          </w:rPr>
          <w:fldChar w:fldCharType="separate"/>
        </w:r>
        <w:r w:rsidR="00525C7D">
          <w:rPr>
            <w:webHidden/>
          </w:rPr>
          <w:t>10</w:t>
        </w:r>
        <w:r w:rsidR="00D47409">
          <w:rPr>
            <w:webHidden/>
          </w:rPr>
          <w:fldChar w:fldCharType="end"/>
        </w:r>
      </w:hyperlink>
    </w:p>
    <w:p w14:paraId="7754197F" w14:textId="20CC18E7" w:rsidR="00D47409" w:rsidRDefault="004D3DE9">
      <w:pPr>
        <w:pStyle w:val="TOC2"/>
        <w:rPr>
          <w:rFonts w:asciiTheme="minorHAnsi" w:eastAsiaTheme="minorEastAsia" w:hAnsiTheme="minorHAnsi"/>
          <w:color w:val="auto"/>
        </w:rPr>
      </w:pPr>
      <w:hyperlink w:anchor="_Toc80784335" w:history="1">
        <w:r w:rsidR="00D47409" w:rsidRPr="000722A1">
          <w:rPr>
            <w:rStyle w:val="Hyperlink"/>
          </w:rPr>
          <w:t>The Left-Hand Navigation bar</w:t>
        </w:r>
        <w:r w:rsidR="00D47409">
          <w:rPr>
            <w:webHidden/>
          </w:rPr>
          <w:tab/>
        </w:r>
        <w:r w:rsidR="00D47409">
          <w:rPr>
            <w:webHidden/>
          </w:rPr>
          <w:fldChar w:fldCharType="begin"/>
        </w:r>
        <w:r w:rsidR="00D47409">
          <w:rPr>
            <w:webHidden/>
          </w:rPr>
          <w:instrText xml:space="preserve"> PAGEREF _Toc80784335 \h </w:instrText>
        </w:r>
        <w:r w:rsidR="00D47409">
          <w:rPr>
            <w:webHidden/>
          </w:rPr>
        </w:r>
        <w:r w:rsidR="00D47409">
          <w:rPr>
            <w:webHidden/>
          </w:rPr>
          <w:fldChar w:fldCharType="separate"/>
        </w:r>
        <w:r w:rsidR="00525C7D">
          <w:rPr>
            <w:webHidden/>
          </w:rPr>
          <w:t>10</w:t>
        </w:r>
        <w:r w:rsidR="00D47409">
          <w:rPr>
            <w:webHidden/>
          </w:rPr>
          <w:fldChar w:fldCharType="end"/>
        </w:r>
      </w:hyperlink>
    </w:p>
    <w:p w14:paraId="706323A1" w14:textId="5AF52F13" w:rsidR="00D47409" w:rsidRDefault="004D3DE9">
      <w:pPr>
        <w:pStyle w:val="TOC1"/>
        <w:rPr>
          <w:rFonts w:asciiTheme="minorHAnsi" w:eastAsiaTheme="minorEastAsia" w:hAnsiTheme="minorHAnsi" w:cstheme="minorBidi"/>
          <w:caps w:val="0"/>
          <w:color w:val="auto"/>
          <w:w w:val="100"/>
        </w:rPr>
      </w:pPr>
      <w:hyperlink w:anchor="_Toc80784336" w:history="1">
        <w:r w:rsidR="00D47409" w:rsidRPr="000722A1">
          <w:rPr>
            <w:rStyle w:val="Hyperlink"/>
          </w:rPr>
          <w:t>Tools for Teachers Site Navigation</w:t>
        </w:r>
        <w:r w:rsidR="00D47409">
          <w:rPr>
            <w:webHidden/>
          </w:rPr>
          <w:tab/>
        </w:r>
        <w:r w:rsidR="00D47409">
          <w:rPr>
            <w:webHidden/>
          </w:rPr>
          <w:fldChar w:fldCharType="begin"/>
        </w:r>
        <w:r w:rsidR="00D47409">
          <w:rPr>
            <w:webHidden/>
          </w:rPr>
          <w:instrText xml:space="preserve"> PAGEREF _Toc80784336 \h </w:instrText>
        </w:r>
        <w:r w:rsidR="00D47409">
          <w:rPr>
            <w:webHidden/>
          </w:rPr>
        </w:r>
        <w:r w:rsidR="00D47409">
          <w:rPr>
            <w:webHidden/>
          </w:rPr>
          <w:fldChar w:fldCharType="separate"/>
        </w:r>
        <w:r w:rsidR="00525C7D">
          <w:rPr>
            <w:webHidden/>
          </w:rPr>
          <w:t>14</w:t>
        </w:r>
        <w:r w:rsidR="00D47409">
          <w:rPr>
            <w:webHidden/>
          </w:rPr>
          <w:fldChar w:fldCharType="end"/>
        </w:r>
      </w:hyperlink>
    </w:p>
    <w:p w14:paraId="265AD97E" w14:textId="42B1C4E1" w:rsidR="00D47409" w:rsidRDefault="004D3DE9">
      <w:pPr>
        <w:pStyle w:val="TOC2"/>
        <w:rPr>
          <w:rFonts w:asciiTheme="minorHAnsi" w:eastAsiaTheme="minorEastAsia" w:hAnsiTheme="minorHAnsi"/>
          <w:color w:val="auto"/>
        </w:rPr>
      </w:pPr>
      <w:hyperlink w:anchor="_Toc80784337" w:history="1">
        <w:r w:rsidR="00D47409" w:rsidRPr="000722A1">
          <w:rPr>
            <w:rStyle w:val="Hyperlink"/>
          </w:rPr>
          <w:t>Site Footer</w:t>
        </w:r>
        <w:r w:rsidR="00D47409">
          <w:rPr>
            <w:webHidden/>
          </w:rPr>
          <w:tab/>
        </w:r>
        <w:r w:rsidR="00D47409">
          <w:rPr>
            <w:webHidden/>
          </w:rPr>
          <w:fldChar w:fldCharType="begin"/>
        </w:r>
        <w:r w:rsidR="00D47409">
          <w:rPr>
            <w:webHidden/>
          </w:rPr>
          <w:instrText xml:space="preserve"> PAGEREF _Toc80784337 \h </w:instrText>
        </w:r>
        <w:r w:rsidR="00D47409">
          <w:rPr>
            <w:webHidden/>
          </w:rPr>
        </w:r>
        <w:r w:rsidR="00D47409">
          <w:rPr>
            <w:webHidden/>
          </w:rPr>
          <w:fldChar w:fldCharType="separate"/>
        </w:r>
        <w:r w:rsidR="00525C7D">
          <w:rPr>
            <w:webHidden/>
          </w:rPr>
          <w:t>14</w:t>
        </w:r>
        <w:r w:rsidR="00D47409">
          <w:rPr>
            <w:webHidden/>
          </w:rPr>
          <w:fldChar w:fldCharType="end"/>
        </w:r>
      </w:hyperlink>
    </w:p>
    <w:p w14:paraId="06566FF3" w14:textId="39A449EA" w:rsidR="00D47409" w:rsidRDefault="004D3DE9">
      <w:pPr>
        <w:pStyle w:val="TOC2"/>
        <w:rPr>
          <w:rFonts w:asciiTheme="minorHAnsi" w:eastAsiaTheme="minorEastAsia" w:hAnsiTheme="minorHAnsi"/>
          <w:color w:val="auto"/>
        </w:rPr>
      </w:pPr>
      <w:hyperlink w:anchor="_Toc80784338" w:history="1">
        <w:r w:rsidR="00D47409" w:rsidRPr="000722A1">
          <w:rPr>
            <w:rStyle w:val="Hyperlink"/>
          </w:rPr>
          <w:t>Home Page</w:t>
        </w:r>
        <w:r w:rsidR="00D47409">
          <w:rPr>
            <w:webHidden/>
          </w:rPr>
          <w:tab/>
        </w:r>
        <w:r w:rsidR="00D47409">
          <w:rPr>
            <w:webHidden/>
          </w:rPr>
          <w:fldChar w:fldCharType="begin"/>
        </w:r>
        <w:r w:rsidR="00D47409">
          <w:rPr>
            <w:webHidden/>
          </w:rPr>
          <w:instrText xml:space="preserve"> PAGEREF _Toc80784338 \h </w:instrText>
        </w:r>
        <w:r w:rsidR="00D47409">
          <w:rPr>
            <w:webHidden/>
          </w:rPr>
        </w:r>
        <w:r w:rsidR="00D47409">
          <w:rPr>
            <w:webHidden/>
          </w:rPr>
          <w:fldChar w:fldCharType="separate"/>
        </w:r>
        <w:r w:rsidR="00525C7D">
          <w:rPr>
            <w:webHidden/>
          </w:rPr>
          <w:t>16</w:t>
        </w:r>
        <w:r w:rsidR="00D47409">
          <w:rPr>
            <w:webHidden/>
          </w:rPr>
          <w:fldChar w:fldCharType="end"/>
        </w:r>
      </w:hyperlink>
    </w:p>
    <w:p w14:paraId="3D116118" w14:textId="1C10FF8C" w:rsidR="00D47409" w:rsidRDefault="004D3DE9">
      <w:pPr>
        <w:pStyle w:val="TOC2"/>
        <w:rPr>
          <w:rFonts w:asciiTheme="minorHAnsi" w:eastAsiaTheme="minorEastAsia" w:hAnsiTheme="minorHAnsi"/>
          <w:color w:val="auto"/>
        </w:rPr>
      </w:pPr>
      <w:hyperlink w:anchor="_Toc80784339" w:history="1">
        <w:r w:rsidR="00D47409" w:rsidRPr="000722A1">
          <w:rPr>
            <w:rStyle w:val="Hyperlink"/>
          </w:rPr>
          <w:t>Home Page Search</w:t>
        </w:r>
        <w:r w:rsidR="00D47409">
          <w:rPr>
            <w:webHidden/>
          </w:rPr>
          <w:tab/>
        </w:r>
        <w:r w:rsidR="00D47409">
          <w:rPr>
            <w:webHidden/>
          </w:rPr>
          <w:fldChar w:fldCharType="begin"/>
        </w:r>
        <w:r w:rsidR="00D47409">
          <w:rPr>
            <w:webHidden/>
          </w:rPr>
          <w:instrText xml:space="preserve"> PAGEREF _Toc80784339 \h </w:instrText>
        </w:r>
        <w:r w:rsidR="00D47409">
          <w:rPr>
            <w:webHidden/>
          </w:rPr>
        </w:r>
        <w:r w:rsidR="00D47409">
          <w:rPr>
            <w:webHidden/>
          </w:rPr>
          <w:fldChar w:fldCharType="separate"/>
        </w:r>
        <w:r w:rsidR="00525C7D">
          <w:rPr>
            <w:webHidden/>
          </w:rPr>
          <w:t>16</w:t>
        </w:r>
        <w:r w:rsidR="00D47409">
          <w:rPr>
            <w:webHidden/>
          </w:rPr>
          <w:fldChar w:fldCharType="end"/>
        </w:r>
      </w:hyperlink>
    </w:p>
    <w:p w14:paraId="5EC6A8D0" w14:textId="50E6F252" w:rsidR="00D47409" w:rsidRDefault="004D3DE9">
      <w:pPr>
        <w:pStyle w:val="TOC2"/>
        <w:rPr>
          <w:rFonts w:asciiTheme="minorHAnsi" w:eastAsiaTheme="minorEastAsia" w:hAnsiTheme="minorHAnsi"/>
          <w:color w:val="auto"/>
        </w:rPr>
      </w:pPr>
      <w:hyperlink w:anchor="_Toc80784340" w:history="1">
        <w:r w:rsidR="00D47409" w:rsidRPr="000722A1">
          <w:rPr>
            <w:rStyle w:val="Hyperlink"/>
          </w:rPr>
          <w:t>Search Results</w:t>
        </w:r>
        <w:r w:rsidR="00D47409">
          <w:rPr>
            <w:webHidden/>
          </w:rPr>
          <w:tab/>
        </w:r>
        <w:r w:rsidR="00D47409">
          <w:rPr>
            <w:webHidden/>
          </w:rPr>
          <w:fldChar w:fldCharType="begin"/>
        </w:r>
        <w:r w:rsidR="00D47409">
          <w:rPr>
            <w:webHidden/>
          </w:rPr>
          <w:instrText xml:space="preserve"> PAGEREF _Toc80784340 \h </w:instrText>
        </w:r>
        <w:r w:rsidR="00D47409">
          <w:rPr>
            <w:webHidden/>
          </w:rPr>
        </w:r>
        <w:r w:rsidR="00D47409">
          <w:rPr>
            <w:webHidden/>
          </w:rPr>
          <w:fldChar w:fldCharType="separate"/>
        </w:r>
        <w:r w:rsidR="00525C7D">
          <w:rPr>
            <w:webHidden/>
          </w:rPr>
          <w:t>17</w:t>
        </w:r>
        <w:r w:rsidR="00D47409">
          <w:rPr>
            <w:webHidden/>
          </w:rPr>
          <w:fldChar w:fldCharType="end"/>
        </w:r>
      </w:hyperlink>
    </w:p>
    <w:p w14:paraId="06471E44" w14:textId="45174CE6" w:rsidR="00D47409" w:rsidRDefault="004D3DE9">
      <w:pPr>
        <w:pStyle w:val="TOC1"/>
        <w:rPr>
          <w:rFonts w:asciiTheme="minorHAnsi" w:eastAsiaTheme="minorEastAsia" w:hAnsiTheme="minorHAnsi" w:cstheme="minorBidi"/>
          <w:caps w:val="0"/>
          <w:color w:val="auto"/>
          <w:w w:val="100"/>
        </w:rPr>
      </w:pPr>
      <w:hyperlink w:anchor="_Toc80784341" w:history="1">
        <w:r w:rsidR="00D47409" w:rsidRPr="000722A1">
          <w:rPr>
            <w:rStyle w:val="Hyperlink"/>
          </w:rPr>
          <w:t>Resource Features</w:t>
        </w:r>
        <w:r w:rsidR="00D47409">
          <w:rPr>
            <w:webHidden/>
          </w:rPr>
          <w:tab/>
        </w:r>
        <w:r w:rsidR="00D47409">
          <w:rPr>
            <w:webHidden/>
          </w:rPr>
          <w:fldChar w:fldCharType="begin"/>
        </w:r>
        <w:r w:rsidR="00D47409">
          <w:rPr>
            <w:webHidden/>
          </w:rPr>
          <w:instrText xml:space="preserve"> PAGEREF _Toc80784341 \h </w:instrText>
        </w:r>
        <w:r w:rsidR="00D47409">
          <w:rPr>
            <w:webHidden/>
          </w:rPr>
        </w:r>
        <w:r w:rsidR="00D47409">
          <w:rPr>
            <w:webHidden/>
          </w:rPr>
          <w:fldChar w:fldCharType="separate"/>
        </w:r>
        <w:r w:rsidR="00525C7D">
          <w:rPr>
            <w:webHidden/>
          </w:rPr>
          <w:t>18</w:t>
        </w:r>
        <w:r w:rsidR="00D47409">
          <w:rPr>
            <w:webHidden/>
          </w:rPr>
          <w:fldChar w:fldCharType="end"/>
        </w:r>
      </w:hyperlink>
    </w:p>
    <w:p w14:paraId="7160BCFD" w14:textId="26DE9732" w:rsidR="00D47409" w:rsidRDefault="004D3DE9">
      <w:pPr>
        <w:pStyle w:val="TOC2"/>
        <w:rPr>
          <w:rFonts w:asciiTheme="minorHAnsi" w:eastAsiaTheme="minorEastAsia" w:hAnsiTheme="minorHAnsi"/>
          <w:color w:val="auto"/>
        </w:rPr>
      </w:pPr>
      <w:hyperlink w:anchor="_Toc80784342" w:history="1">
        <w:r w:rsidR="00D47409" w:rsidRPr="000722A1">
          <w:rPr>
            <w:rStyle w:val="Hyperlink"/>
          </w:rPr>
          <w:t>Resource Outline</w:t>
        </w:r>
        <w:r w:rsidR="00D47409">
          <w:rPr>
            <w:webHidden/>
          </w:rPr>
          <w:tab/>
        </w:r>
        <w:r w:rsidR="00D47409">
          <w:rPr>
            <w:webHidden/>
          </w:rPr>
          <w:fldChar w:fldCharType="begin"/>
        </w:r>
        <w:r w:rsidR="00D47409">
          <w:rPr>
            <w:webHidden/>
          </w:rPr>
          <w:instrText xml:space="preserve"> PAGEREF _Toc80784342 \h </w:instrText>
        </w:r>
        <w:r w:rsidR="00D47409">
          <w:rPr>
            <w:webHidden/>
          </w:rPr>
        </w:r>
        <w:r w:rsidR="00D47409">
          <w:rPr>
            <w:webHidden/>
          </w:rPr>
          <w:fldChar w:fldCharType="separate"/>
        </w:r>
        <w:r w:rsidR="00525C7D">
          <w:rPr>
            <w:webHidden/>
          </w:rPr>
          <w:t>18</w:t>
        </w:r>
        <w:r w:rsidR="00D47409">
          <w:rPr>
            <w:webHidden/>
          </w:rPr>
          <w:fldChar w:fldCharType="end"/>
        </w:r>
      </w:hyperlink>
    </w:p>
    <w:p w14:paraId="273F2F25" w14:textId="74E0F729" w:rsidR="00D47409" w:rsidRDefault="004D3DE9">
      <w:pPr>
        <w:pStyle w:val="TOC2"/>
        <w:rPr>
          <w:rFonts w:asciiTheme="minorHAnsi" w:eastAsiaTheme="minorEastAsia" w:hAnsiTheme="minorHAnsi"/>
          <w:color w:val="auto"/>
        </w:rPr>
      </w:pPr>
      <w:hyperlink w:anchor="_Toc80784343" w:history="1">
        <w:r w:rsidR="00D47409" w:rsidRPr="000722A1">
          <w:rPr>
            <w:rStyle w:val="Hyperlink"/>
          </w:rPr>
          <w:t>Resource Metadata</w:t>
        </w:r>
        <w:r w:rsidR="00D47409">
          <w:rPr>
            <w:webHidden/>
          </w:rPr>
          <w:tab/>
        </w:r>
        <w:r w:rsidR="00D47409">
          <w:rPr>
            <w:webHidden/>
          </w:rPr>
          <w:fldChar w:fldCharType="begin"/>
        </w:r>
        <w:r w:rsidR="00D47409">
          <w:rPr>
            <w:webHidden/>
          </w:rPr>
          <w:instrText xml:space="preserve"> PAGEREF _Toc80784343 \h </w:instrText>
        </w:r>
        <w:r w:rsidR="00D47409">
          <w:rPr>
            <w:webHidden/>
          </w:rPr>
        </w:r>
        <w:r w:rsidR="00D47409">
          <w:rPr>
            <w:webHidden/>
          </w:rPr>
          <w:fldChar w:fldCharType="separate"/>
        </w:r>
        <w:r w:rsidR="00525C7D">
          <w:rPr>
            <w:webHidden/>
          </w:rPr>
          <w:t>18</w:t>
        </w:r>
        <w:r w:rsidR="00D47409">
          <w:rPr>
            <w:webHidden/>
          </w:rPr>
          <w:fldChar w:fldCharType="end"/>
        </w:r>
      </w:hyperlink>
    </w:p>
    <w:p w14:paraId="3E007462" w14:textId="6A410AB1" w:rsidR="00D47409" w:rsidRDefault="004D3DE9">
      <w:pPr>
        <w:pStyle w:val="TOC2"/>
        <w:rPr>
          <w:rFonts w:asciiTheme="minorHAnsi" w:eastAsiaTheme="minorEastAsia" w:hAnsiTheme="minorHAnsi"/>
          <w:color w:val="auto"/>
        </w:rPr>
      </w:pPr>
      <w:hyperlink w:anchor="_Toc80784344" w:history="1">
        <w:r w:rsidR="00D47409" w:rsidRPr="000722A1">
          <w:rPr>
            <w:rStyle w:val="Hyperlink"/>
          </w:rPr>
          <w:t>Attachments</w:t>
        </w:r>
        <w:r w:rsidR="00D47409">
          <w:rPr>
            <w:webHidden/>
          </w:rPr>
          <w:tab/>
        </w:r>
        <w:r w:rsidR="00D47409">
          <w:rPr>
            <w:webHidden/>
          </w:rPr>
          <w:fldChar w:fldCharType="begin"/>
        </w:r>
        <w:r w:rsidR="00D47409">
          <w:rPr>
            <w:webHidden/>
          </w:rPr>
          <w:instrText xml:space="preserve"> PAGEREF _Toc80784344 \h </w:instrText>
        </w:r>
        <w:r w:rsidR="00D47409">
          <w:rPr>
            <w:webHidden/>
          </w:rPr>
        </w:r>
        <w:r w:rsidR="00D47409">
          <w:rPr>
            <w:webHidden/>
          </w:rPr>
          <w:fldChar w:fldCharType="separate"/>
        </w:r>
        <w:r w:rsidR="00525C7D">
          <w:rPr>
            <w:webHidden/>
          </w:rPr>
          <w:t>19</w:t>
        </w:r>
        <w:r w:rsidR="00D47409">
          <w:rPr>
            <w:webHidden/>
          </w:rPr>
          <w:fldChar w:fldCharType="end"/>
        </w:r>
      </w:hyperlink>
    </w:p>
    <w:p w14:paraId="327DBA8E" w14:textId="3BD8C54C" w:rsidR="00D47409" w:rsidRDefault="004D3DE9">
      <w:pPr>
        <w:pStyle w:val="TOC2"/>
        <w:rPr>
          <w:rFonts w:asciiTheme="minorHAnsi" w:eastAsiaTheme="minorEastAsia" w:hAnsiTheme="minorHAnsi"/>
          <w:color w:val="auto"/>
        </w:rPr>
      </w:pPr>
      <w:hyperlink w:anchor="_Toc80784345" w:history="1">
        <w:r w:rsidR="00D47409" w:rsidRPr="000722A1">
          <w:rPr>
            <w:rStyle w:val="Hyperlink"/>
          </w:rPr>
          <w:t>Embedded Strategy Links</w:t>
        </w:r>
        <w:r w:rsidR="00D47409">
          <w:rPr>
            <w:webHidden/>
          </w:rPr>
          <w:tab/>
        </w:r>
        <w:r w:rsidR="00D47409">
          <w:rPr>
            <w:webHidden/>
          </w:rPr>
          <w:fldChar w:fldCharType="begin"/>
        </w:r>
        <w:r w:rsidR="00D47409">
          <w:rPr>
            <w:webHidden/>
          </w:rPr>
          <w:instrText xml:space="preserve"> PAGEREF _Toc80784345 \h </w:instrText>
        </w:r>
        <w:r w:rsidR="00D47409">
          <w:rPr>
            <w:webHidden/>
          </w:rPr>
        </w:r>
        <w:r w:rsidR="00D47409">
          <w:rPr>
            <w:webHidden/>
          </w:rPr>
          <w:fldChar w:fldCharType="separate"/>
        </w:r>
        <w:r w:rsidR="00525C7D">
          <w:rPr>
            <w:webHidden/>
          </w:rPr>
          <w:t>20</w:t>
        </w:r>
        <w:r w:rsidR="00D47409">
          <w:rPr>
            <w:webHidden/>
          </w:rPr>
          <w:fldChar w:fldCharType="end"/>
        </w:r>
      </w:hyperlink>
    </w:p>
    <w:p w14:paraId="1C6AA318" w14:textId="0D02AA70" w:rsidR="00D47409" w:rsidRDefault="004D3DE9">
      <w:pPr>
        <w:pStyle w:val="TOC2"/>
        <w:rPr>
          <w:rFonts w:asciiTheme="minorHAnsi" w:eastAsiaTheme="minorEastAsia" w:hAnsiTheme="minorHAnsi"/>
          <w:color w:val="auto"/>
        </w:rPr>
      </w:pPr>
      <w:hyperlink w:anchor="_Toc80784346" w:history="1">
        <w:r w:rsidR="00D47409" w:rsidRPr="000722A1">
          <w:rPr>
            <w:rStyle w:val="Hyperlink"/>
          </w:rPr>
          <w:t>Note Taking Feature</w:t>
        </w:r>
        <w:r w:rsidR="00D47409">
          <w:rPr>
            <w:webHidden/>
          </w:rPr>
          <w:tab/>
        </w:r>
        <w:r w:rsidR="00D47409">
          <w:rPr>
            <w:webHidden/>
          </w:rPr>
          <w:fldChar w:fldCharType="begin"/>
        </w:r>
        <w:r w:rsidR="00D47409">
          <w:rPr>
            <w:webHidden/>
          </w:rPr>
          <w:instrText xml:space="preserve"> PAGEREF _Toc80784346 \h </w:instrText>
        </w:r>
        <w:r w:rsidR="00D47409">
          <w:rPr>
            <w:webHidden/>
          </w:rPr>
        </w:r>
        <w:r w:rsidR="00D47409">
          <w:rPr>
            <w:webHidden/>
          </w:rPr>
          <w:fldChar w:fldCharType="separate"/>
        </w:r>
        <w:r w:rsidR="00525C7D">
          <w:rPr>
            <w:webHidden/>
          </w:rPr>
          <w:t>20</w:t>
        </w:r>
        <w:r w:rsidR="00D47409">
          <w:rPr>
            <w:webHidden/>
          </w:rPr>
          <w:fldChar w:fldCharType="end"/>
        </w:r>
      </w:hyperlink>
    </w:p>
    <w:p w14:paraId="41FF8A76" w14:textId="589430E5" w:rsidR="00D47409" w:rsidRDefault="004D3DE9">
      <w:pPr>
        <w:pStyle w:val="TOC2"/>
        <w:rPr>
          <w:rFonts w:asciiTheme="minorHAnsi" w:eastAsiaTheme="minorEastAsia" w:hAnsiTheme="minorHAnsi"/>
          <w:color w:val="auto"/>
        </w:rPr>
      </w:pPr>
      <w:hyperlink w:anchor="_Toc80784347" w:history="1">
        <w:r w:rsidR="00D47409" w:rsidRPr="000722A1">
          <w:rPr>
            <w:rStyle w:val="Hyperlink"/>
          </w:rPr>
          <w:t>Share Feature</w:t>
        </w:r>
        <w:r w:rsidR="00D47409">
          <w:rPr>
            <w:webHidden/>
          </w:rPr>
          <w:tab/>
        </w:r>
        <w:r w:rsidR="00D47409">
          <w:rPr>
            <w:webHidden/>
          </w:rPr>
          <w:fldChar w:fldCharType="begin"/>
        </w:r>
        <w:r w:rsidR="00D47409">
          <w:rPr>
            <w:webHidden/>
          </w:rPr>
          <w:instrText xml:space="preserve"> PAGEREF _Toc80784347 \h </w:instrText>
        </w:r>
        <w:r w:rsidR="00D47409">
          <w:rPr>
            <w:webHidden/>
          </w:rPr>
        </w:r>
        <w:r w:rsidR="00D47409">
          <w:rPr>
            <w:webHidden/>
          </w:rPr>
          <w:fldChar w:fldCharType="separate"/>
        </w:r>
        <w:r w:rsidR="00525C7D">
          <w:rPr>
            <w:webHidden/>
          </w:rPr>
          <w:t>22</w:t>
        </w:r>
        <w:r w:rsidR="00D47409">
          <w:rPr>
            <w:webHidden/>
          </w:rPr>
          <w:fldChar w:fldCharType="end"/>
        </w:r>
      </w:hyperlink>
    </w:p>
    <w:p w14:paraId="036FBA4C" w14:textId="42C06C86" w:rsidR="00D47409" w:rsidRDefault="004D3DE9">
      <w:pPr>
        <w:pStyle w:val="TOC2"/>
        <w:rPr>
          <w:rFonts w:asciiTheme="minorHAnsi" w:eastAsiaTheme="minorEastAsia" w:hAnsiTheme="minorHAnsi"/>
          <w:color w:val="auto"/>
        </w:rPr>
      </w:pPr>
      <w:hyperlink w:anchor="_Toc80784348" w:history="1">
        <w:r w:rsidR="00D47409" w:rsidRPr="000722A1">
          <w:rPr>
            <w:rStyle w:val="Hyperlink"/>
          </w:rPr>
          <w:t>Bookmark Feature</w:t>
        </w:r>
        <w:r w:rsidR="00D47409">
          <w:rPr>
            <w:webHidden/>
          </w:rPr>
          <w:tab/>
        </w:r>
        <w:r w:rsidR="00D47409">
          <w:rPr>
            <w:webHidden/>
          </w:rPr>
          <w:fldChar w:fldCharType="begin"/>
        </w:r>
        <w:r w:rsidR="00D47409">
          <w:rPr>
            <w:webHidden/>
          </w:rPr>
          <w:instrText xml:space="preserve"> PAGEREF _Toc80784348 \h </w:instrText>
        </w:r>
        <w:r w:rsidR="00D47409">
          <w:rPr>
            <w:webHidden/>
          </w:rPr>
        </w:r>
        <w:r w:rsidR="00D47409">
          <w:rPr>
            <w:webHidden/>
          </w:rPr>
          <w:fldChar w:fldCharType="separate"/>
        </w:r>
        <w:r w:rsidR="00525C7D">
          <w:rPr>
            <w:webHidden/>
          </w:rPr>
          <w:t>22</w:t>
        </w:r>
        <w:r w:rsidR="00D47409">
          <w:rPr>
            <w:webHidden/>
          </w:rPr>
          <w:fldChar w:fldCharType="end"/>
        </w:r>
      </w:hyperlink>
    </w:p>
    <w:p w14:paraId="704A9886" w14:textId="63A11FFD" w:rsidR="00D47409" w:rsidRDefault="004D3DE9">
      <w:pPr>
        <w:pStyle w:val="TOC2"/>
        <w:rPr>
          <w:rFonts w:asciiTheme="minorHAnsi" w:eastAsiaTheme="minorEastAsia" w:hAnsiTheme="minorHAnsi"/>
          <w:color w:val="auto"/>
        </w:rPr>
      </w:pPr>
      <w:hyperlink w:anchor="_Toc80784349" w:history="1">
        <w:r w:rsidR="00D47409" w:rsidRPr="000722A1">
          <w:rPr>
            <w:rStyle w:val="Hyperlink"/>
          </w:rPr>
          <w:t>Print Feature</w:t>
        </w:r>
        <w:r w:rsidR="00D47409">
          <w:rPr>
            <w:webHidden/>
          </w:rPr>
          <w:tab/>
        </w:r>
        <w:r w:rsidR="00D47409">
          <w:rPr>
            <w:webHidden/>
          </w:rPr>
          <w:fldChar w:fldCharType="begin"/>
        </w:r>
        <w:r w:rsidR="00D47409">
          <w:rPr>
            <w:webHidden/>
          </w:rPr>
          <w:instrText xml:space="preserve"> PAGEREF _Toc80784349 \h </w:instrText>
        </w:r>
        <w:r w:rsidR="00D47409">
          <w:rPr>
            <w:webHidden/>
          </w:rPr>
        </w:r>
        <w:r w:rsidR="00D47409">
          <w:rPr>
            <w:webHidden/>
          </w:rPr>
          <w:fldChar w:fldCharType="separate"/>
        </w:r>
        <w:r w:rsidR="00525C7D">
          <w:rPr>
            <w:webHidden/>
          </w:rPr>
          <w:t>23</w:t>
        </w:r>
        <w:r w:rsidR="00D47409">
          <w:rPr>
            <w:webHidden/>
          </w:rPr>
          <w:fldChar w:fldCharType="end"/>
        </w:r>
      </w:hyperlink>
    </w:p>
    <w:p w14:paraId="78CA3F3E" w14:textId="593208E5" w:rsidR="00D47409" w:rsidRDefault="004D3DE9">
      <w:pPr>
        <w:pStyle w:val="TOC2"/>
        <w:rPr>
          <w:rFonts w:asciiTheme="minorHAnsi" w:eastAsiaTheme="minorEastAsia" w:hAnsiTheme="minorHAnsi"/>
          <w:color w:val="auto"/>
        </w:rPr>
      </w:pPr>
      <w:hyperlink w:anchor="_Toc80784350" w:history="1">
        <w:r w:rsidR="00D47409" w:rsidRPr="000722A1">
          <w:rPr>
            <w:rStyle w:val="Hyperlink"/>
          </w:rPr>
          <w:t>Readability Mode</w:t>
        </w:r>
        <w:r w:rsidR="00D47409">
          <w:rPr>
            <w:webHidden/>
          </w:rPr>
          <w:tab/>
        </w:r>
        <w:r w:rsidR="00D47409">
          <w:rPr>
            <w:webHidden/>
          </w:rPr>
          <w:fldChar w:fldCharType="begin"/>
        </w:r>
        <w:r w:rsidR="00D47409">
          <w:rPr>
            <w:webHidden/>
          </w:rPr>
          <w:instrText xml:space="preserve"> PAGEREF _Toc80784350 \h </w:instrText>
        </w:r>
        <w:r w:rsidR="00D47409">
          <w:rPr>
            <w:webHidden/>
          </w:rPr>
        </w:r>
        <w:r w:rsidR="00D47409">
          <w:rPr>
            <w:webHidden/>
          </w:rPr>
          <w:fldChar w:fldCharType="separate"/>
        </w:r>
        <w:r w:rsidR="00525C7D">
          <w:rPr>
            <w:webHidden/>
          </w:rPr>
          <w:t>24</w:t>
        </w:r>
        <w:r w:rsidR="00D47409">
          <w:rPr>
            <w:webHidden/>
          </w:rPr>
          <w:fldChar w:fldCharType="end"/>
        </w:r>
      </w:hyperlink>
    </w:p>
    <w:p w14:paraId="01E92364" w14:textId="6FDEFC3E" w:rsidR="00D47409" w:rsidRDefault="004D3DE9">
      <w:pPr>
        <w:pStyle w:val="TOC2"/>
        <w:rPr>
          <w:rFonts w:asciiTheme="minorHAnsi" w:eastAsiaTheme="minorEastAsia" w:hAnsiTheme="minorHAnsi"/>
          <w:color w:val="auto"/>
        </w:rPr>
      </w:pPr>
      <w:hyperlink w:anchor="_Toc80784351" w:history="1">
        <w:r w:rsidR="00D47409" w:rsidRPr="000722A1">
          <w:rPr>
            <w:rStyle w:val="Hyperlink"/>
          </w:rPr>
          <w:t>Log Out</w:t>
        </w:r>
        <w:r w:rsidR="00D47409">
          <w:rPr>
            <w:webHidden/>
          </w:rPr>
          <w:tab/>
        </w:r>
        <w:r w:rsidR="00D47409">
          <w:rPr>
            <w:webHidden/>
          </w:rPr>
          <w:fldChar w:fldCharType="begin"/>
        </w:r>
        <w:r w:rsidR="00D47409">
          <w:rPr>
            <w:webHidden/>
          </w:rPr>
          <w:instrText xml:space="preserve"> PAGEREF _Toc80784351 \h </w:instrText>
        </w:r>
        <w:r w:rsidR="00D47409">
          <w:rPr>
            <w:webHidden/>
          </w:rPr>
        </w:r>
        <w:r w:rsidR="00D47409">
          <w:rPr>
            <w:webHidden/>
          </w:rPr>
          <w:fldChar w:fldCharType="separate"/>
        </w:r>
        <w:r w:rsidR="00525C7D">
          <w:rPr>
            <w:webHidden/>
          </w:rPr>
          <w:t>24</w:t>
        </w:r>
        <w:r w:rsidR="00D47409">
          <w:rPr>
            <w:webHidden/>
          </w:rPr>
          <w:fldChar w:fldCharType="end"/>
        </w:r>
      </w:hyperlink>
    </w:p>
    <w:p w14:paraId="67FF5C29" w14:textId="397A850B" w:rsidR="00D47409" w:rsidRDefault="004D3DE9">
      <w:pPr>
        <w:pStyle w:val="TOC2"/>
        <w:rPr>
          <w:rFonts w:asciiTheme="minorHAnsi" w:eastAsiaTheme="minorEastAsia" w:hAnsiTheme="minorHAnsi"/>
          <w:color w:val="auto"/>
        </w:rPr>
      </w:pPr>
      <w:hyperlink w:anchor="_Toc80784352" w:history="1">
        <w:r w:rsidR="00D47409" w:rsidRPr="000722A1">
          <w:rPr>
            <w:rStyle w:val="Hyperlink"/>
          </w:rPr>
          <w:t>User Messages</w:t>
        </w:r>
        <w:r w:rsidR="00D47409">
          <w:rPr>
            <w:webHidden/>
          </w:rPr>
          <w:tab/>
        </w:r>
        <w:r w:rsidR="00D47409">
          <w:rPr>
            <w:webHidden/>
          </w:rPr>
          <w:fldChar w:fldCharType="begin"/>
        </w:r>
        <w:r w:rsidR="00D47409">
          <w:rPr>
            <w:webHidden/>
          </w:rPr>
          <w:instrText xml:space="preserve"> PAGEREF _Toc80784352 \h </w:instrText>
        </w:r>
        <w:r w:rsidR="00D47409">
          <w:rPr>
            <w:webHidden/>
          </w:rPr>
        </w:r>
        <w:r w:rsidR="00D47409">
          <w:rPr>
            <w:webHidden/>
          </w:rPr>
          <w:fldChar w:fldCharType="separate"/>
        </w:r>
        <w:r w:rsidR="00525C7D">
          <w:rPr>
            <w:webHidden/>
          </w:rPr>
          <w:t>25</w:t>
        </w:r>
        <w:r w:rsidR="00D47409">
          <w:rPr>
            <w:webHidden/>
          </w:rPr>
          <w:fldChar w:fldCharType="end"/>
        </w:r>
      </w:hyperlink>
    </w:p>
    <w:p w14:paraId="4A7F90E0" w14:textId="67ED850F" w:rsidR="00D47409" w:rsidRDefault="004D3DE9">
      <w:pPr>
        <w:pStyle w:val="TOC2"/>
        <w:rPr>
          <w:rFonts w:asciiTheme="minorHAnsi" w:eastAsiaTheme="minorEastAsia" w:hAnsiTheme="minorHAnsi"/>
          <w:color w:val="auto"/>
        </w:rPr>
      </w:pPr>
      <w:hyperlink w:anchor="_Toc80784353" w:history="1">
        <w:r w:rsidR="00D47409" w:rsidRPr="000722A1">
          <w:rPr>
            <w:rStyle w:val="Hyperlink"/>
          </w:rPr>
          <w:t>Login Prompt</w:t>
        </w:r>
        <w:r w:rsidR="00D47409">
          <w:rPr>
            <w:webHidden/>
          </w:rPr>
          <w:tab/>
        </w:r>
        <w:r w:rsidR="00D47409">
          <w:rPr>
            <w:webHidden/>
          </w:rPr>
          <w:fldChar w:fldCharType="begin"/>
        </w:r>
        <w:r w:rsidR="00D47409">
          <w:rPr>
            <w:webHidden/>
          </w:rPr>
          <w:instrText xml:space="preserve"> PAGEREF _Toc80784353 \h </w:instrText>
        </w:r>
        <w:r w:rsidR="00D47409">
          <w:rPr>
            <w:webHidden/>
          </w:rPr>
        </w:r>
        <w:r w:rsidR="00D47409">
          <w:rPr>
            <w:webHidden/>
          </w:rPr>
          <w:fldChar w:fldCharType="separate"/>
        </w:r>
        <w:r w:rsidR="00525C7D">
          <w:rPr>
            <w:webHidden/>
          </w:rPr>
          <w:t>25</w:t>
        </w:r>
        <w:r w:rsidR="00D47409">
          <w:rPr>
            <w:webHidden/>
          </w:rPr>
          <w:fldChar w:fldCharType="end"/>
        </w:r>
      </w:hyperlink>
    </w:p>
    <w:p w14:paraId="1AE5B526" w14:textId="5D574649" w:rsidR="00D47409" w:rsidRDefault="004D3DE9">
      <w:pPr>
        <w:pStyle w:val="TOC2"/>
        <w:rPr>
          <w:rFonts w:asciiTheme="minorHAnsi" w:eastAsiaTheme="minorEastAsia" w:hAnsiTheme="minorHAnsi"/>
          <w:color w:val="auto"/>
        </w:rPr>
      </w:pPr>
      <w:hyperlink w:anchor="_Toc80784354" w:history="1">
        <w:r w:rsidR="00D47409" w:rsidRPr="000722A1">
          <w:rPr>
            <w:rStyle w:val="Hyperlink"/>
          </w:rPr>
          <w:t>Public/Not Authenticated User</w:t>
        </w:r>
        <w:r w:rsidR="00D47409">
          <w:rPr>
            <w:webHidden/>
          </w:rPr>
          <w:tab/>
        </w:r>
        <w:r w:rsidR="00D47409">
          <w:rPr>
            <w:webHidden/>
          </w:rPr>
          <w:fldChar w:fldCharType="begin"/>
        </w:r>
        <w:r w:rsidR="00D47409">
          <w:rPr>
            <w:webHidden/>
          </w:rPr>
          <w:instrText xml:space="preserve"> PAGEREF _Toc80784354 \h </w:instrText>
        </w:r>
        <w:r w:rsidR="00D47409">
          <w:rPr>
            <w:webHidden/>
          </w:rPr>
        </w:r>
        <w:r w:rsidR="00D47409">
          <w:rPr>
            <w:webHidden/>
          </w:rPr>
          <w:fldChar w:fldCharType="separate"/>
        </w:r>
        <w:r w:rsidR="00525C7D">
          <w:rPr>
            <w:webHidden/>
          </w:rPr>
          <w:t>25</w:t>
        </w:r>
        <w:r w:rsidR="00D47409">
          <w:rPr>
            <w:webHidden/>
          </w:rPr>
          <w:fldChar w:fldCharType="end"/>
        </w:r>
      </w:hyperlink>
    </w:p>
    <w:p w14:paraId="79632920" w14:textId="6F7B75BC" w:rsidR="00D47409" w:rsidRDefault="004D3DE9">
      <w:pPr>
        <w:pStyle w:val="TOC2"/>
        <w:rPr>
          <w:rFonts w:asciiTheme="minorHAnsi" w:eastAsiaTheme="minorEastAsia" w:hAnsiTheme="minorHAnsi"/>
          <w:color w:val="auto"/>
        </w:rPr>
      </w:pPr>
      <w:hyperlink w:anchor="_Toc80784355" w:history="1">
        <w:r w:rsidR="00D47409" w:rsidRPr="000722A1">
          <w:rPr>
            <w:rStyle w:val="Hyperlink"/>
          </w:rPr>
          <w:t>Tenant Restricted Resource</w:t>
        </w:r>
        <w:r w:rsidR="00D47409">
          <w:rPr>
            <w:webHidden/>
          </w:rPr>
          <w:tab/>
        </w:r>
        <w:r w:rsidR="00D47409">
          <w:rPr>
            <w:webHidden/>
          </w:rPr>
          <w:fldChar w:fldCharType="begin"/>
        </w:r>
        <w:r w:rsidR="00D47409">
          <w:rPr>
            <w:webHidden/>
          </w:rPr>
          <w:instrText xml:space="preserve"> PAGEREF _Toc80784355 \h </w:instrText>
        </w:r>
        <w:r w:rsidR="00D47409">
          <w:rPr>
            <w:webHidden/>
          </w:rPr>
        </w:r>
        <w:r w:rsidR="00D47409">
          <w:rPr>
            <w:webHidden/>
          </w:rPr>
          <w:fldChar w:fldCharType="separate"/>
        </w:r>
        <w:r w:rsidR="00525C7D">
          <w:rPr>
            <w:webHidden/>
          </w:rPr>
          <w:t>26</w:t>
        </w:r>
        <w:r w:rsidR="00D47409">
          <w:rPr>
            <w:webHidden/>
          </w:rPr>
          <w:fldChar w:fldCharType="end"/>
        </w:r>
      </w:hyperlink>
    </w:p>
    <w:p w14:paraId="6C2DA4E9" w14:textId="0BA83360" w:rsidR="00D47409" w:rsidRDefault="004D3DE9">
      <w:pPr>
        <w:pStyle w:val="TOC2"/>
        <w:rPr>
          <w:rFonts w:asciiTheme="minorHAnsi" w:eastAsiaTheme="minorEastAsia" w:hAnsiTheme="minorHAnsi"/>
          <w:color w:val="auto"/>
        </w:rPr>
      </w:pPr>
      <w:hyperlink w:anchor="_Toc80784356" w:history="1">
        <w:r w:rsidR="00D47409" w:rsidRPr="000722A1">
          <w:rPr>
            <w:rStyle w:val="Hyperlink"/>
          </w:rPr>
          <w:t>Resource Inactive or Does Not Exist</w:t>
        </w:r>
        <w:r w:rsidR="00D47409">
          <w:rPr>
            <w:webHidden/>
          </w:rPr>
          <w:tab/>
        </w:r>
        <w:r w:rsidR="00D47409">
          <w:rPr>
            <w:webHidden/>
          </w:rPr>
          <w:fldChar w:fldCharType="begin"/>
        </w:r>
        <w:r w:rsidR="00D47409">
          <w:rPr>
            <w:webHidden/>
          </w:rPr>
          <w:instrText xml:space="preserve"> PAGEREF _Toc80784356 \h </w:instrText>
        </w:r>
        <w:r w:rsidR="00D47409">
          <w:rPr>
            <w:webHidden/>
          </w:rPr>
        </w:r>
        <w:r w:rsidR="00D47409">
          <w:rPr>
            <w:webHidden/>
          </w:rPr>
          <w:fldChar w:fldCharType="separate"/>
        </w:r>
        <w:r w:rsidR="00525C7D">
          <w:rPr>
            <w:webHidden/>
          </w:rPr>
          <w:t>26</w:t>
        </w:r>
        <w:r w:rsidR="00D47409">
          <w:rPr>
            <w:webHidden/>
          </w:rPr>
          <w:fldChar w:fldCharType="end"/>
        </w:r>
      </w:hyperlink>
    </w:p>
    <w:p w14:paraId="2E1C7B40" w14:textId="5A2E9FE7" w:rsidR="00D47409" w:rsidRDefault="004D3DE9">
      <w:pPr>
        <w:pStyle w:val="TOC1"/>
        <w:rPr>
          <w:rFonts w:asciiTheme="minorHAnsi" w:eastAsiaTheme="minorEastAsia" w:hAnsiTheme="minorHAnsi" w:cstheme="minorBidi"/>
          <w:caps w:val="0"/>
          <w:color w:val="auto"/>
          <w:w w:val="100"/>
        </w:rPr>
      </w:pPr>
      <w:hyperlink w:anchor="_Toc80784357" w:history="1">
        <w:r w:rsidR="00D47409" w:rsidRPr="000722A1">
          <w:rPr>
            <w:rStyle w:val="Hyperlink"/>
          </w:rPr>
          <w:t>Accessing Tools for Teachers</w:t>
        </w:r>
        <w:r w:rsidR="00D47409">
          <w:rPr>
            <w:webHidden/>
          </w:rPr>
          <w:tab/>
        </w:r>
        <w:r w:rsidR="00D47409">
          <w:rPr>
            <w:webHidden/>
          </w:rPr>
          <w:fldChar w:fldCharType="begin"/>
        </w:r>
        <w:r w:rsidR="00D47409">
          <w:rPr>
            <w:webHidden/>
          </w:rPr>
          <w:instrText xml:space="preserve"> PAGEREF _Toc80784357 \h </w:instrText>
        </w:r>
        <w:r w:rsidR="00D47409">
          <w:rPr>
            <w:webHidden/>
          </w:rPr>
        </w:r>
        <w:r w:rsidR="00D47409">
          <w:rPr>
            <w:webHidden/>
          </w:rPr>
          <w:fldChar w:fldCharType="separate"/>
        </w:r>
        <w:r w:rsidR="00525C7D">
          <w:rPr>
            <w:webHidden/>
          </w:rPr>
          <w:t>27</w:t>
        </w:r>
        <w:r w:rsidR="00D47409">
          <w:rPr>
            <w:webHidden/>
          </w:rPr>
          <w:fldChar w:fldCharType="end"/>
        </w:r>
      </w:hyperlink>
    </w:p>
    <w:p w14:paraId="15B122CA" w14:textId="6282F0F9" w:rsidR="00D47409" w:rsidRDefault="004D3DE9">
      <w:pPr>
        <w:pStyle w:val="TOC2"/>
        <w:rPr>
          <w:rFonts w:asciiTheme="minorHAnsi" w:eastAsiaTheme="minorEastAsia" w:hAnsiTheme="minorHAnsi"/>
          <w:color w:val="auto"/>
        </w:rPr>
      </w:pPr>
      <w:hyperlink w:anchor="_Toc80784358" w:history="1">
        <w:r w:rsidR="00D47409" w:rsidRPr="000722A1">
          <w:rPr>
            <w:rStyle w:val="Hyperlink"/>
          </w:rPr>
          <w:t>Logging in through Assessment Portal SSO First</w:t>
        </w:r>
        <w:r w:rsidR="00D47409">
          <w:rPr>
            <w:webHidden/>
          </w:rPr>
          <w:tab/>
        </w:r>
        <w:r w:rsidR="00D47409">
          <w:rPr>
            <w:webHidden/>
          </w:rPr>
          <w:fldChar w:fldCharType="begin"/>
        </w:r>
        <w:r w:rsidR="00D47409">
          <w:rPr>
            <w:webHidden/>
          </w:rPr>
          <w:instrText xml:space="preserve"> PAGEREF _Toc80784358 \h </w:instrText>
        </w:r>
        <w:r w:rsidR="00D47409">
          <w:rPr>
            <w:webHidden/>
          </w:rPr>
        </w:r>
        <w:r w:rsidR="00D47409">
          <w:rPr>
            <w:webHidden/>
          </w:rPr>
          <w:fldChar w:fldCharType="separate"/>
        </w:r>
        <w:r w:rsidR="00525C7D">
          <w:rPr>
            <w:webHidden/>
          </w:rPr>
          <w:t>27</w:t>
        </w:r>
        <w:r w:rsidR="00D47409">
          <w:rPr>
            <w:webHidden/>
          </w:rPr>
          <w:fldChar w:fldCharType="end"/>
        </w:r>
      </w:hyperlink>
    </w:p>
    <w:p w14:paraId="47905F5F" w14:textId="06857981" w:rsidR="00D47409" w:rsidRDefault="004D3DE9">
      <w:pPr>
        <w:pStyle w:val="TOC2"/>
        <w:rPr>
          <w:rFonts w:asciiTheme="minorHAnsi" w:eastAsiaTheme="minorEastAsia" w:hAnsiTheme="minorHAnsi"/>
          <w:color w:val="auto"/>
        </w:rPr>
      </w:pPr>
      <w:hyperlink w:anchor="_Toc80784359" w:history="1">
        <w:r w:rsidR="00D47409" w:rsidRPr="000722A1">
          <w:rPr>
            <w:rStyle w:val="Hyperlink"/>
          </w:rPr>
          <w:t>Logging in through Tools for Teachers First</w:t>
        </w:r>
        <w:r w:rsidR="00D47409">
          <w:rPr>
            <w:webHidden/>
          </w:rPr>
          <w:tab/>
        </w:r>
        <w:r w:rsidR="00D47409">
          <w:rPr>
            <w:webHidden/>
          </w:rPr>
          <w:fldChar w:fldCharType="begin"/>
        </w:r>
        <w:r w:rsidR="00D47409">
          <w:rPr>
            <w:webHidden/>
          </w:rPr>
          <w:instrText xml:space="preserve"> PAGEREF _Toc80784359 \h </w:instrText>
        </w:r>
        <w:r w:rsidR="00D47409">
          <w:rPr>
            <w:webHidden/>
          </w:rPr>
        </w:r>
        <w:r w:rsidR="00D47409">
          <w:rPr>
            <w:webHidden/>
          </w:rPr>
          <w:fldChar w:fldCharType="separate"/>
        </w:r>
        <w:r w:rsidR="00525C7D">
          <w:rPr>
            <w:webHidden/>
          </w:rPr>
          <w:t>27</w:t>
        </w:r>
        <w:r w:rsidR="00D47409">
          <w:rPr>
            <w:webHidden/>
          </w:rPr>
          <w:fldChar w:fldCharType="end"/>
        </w:r>
      </w:hyperlink>
    </w:p>
    <w:p w14:paraId="08A79E00" w14:textId="26D446DE" w:rsidR="00D47409" w:rsidRDefault="004D3DE9">
      <w:pPr>
        <w:pStyle w:val="TOC1"/>
        <w:rPr>
          <w:rFonts w:asciiTheme="minorHAnsi" w:eastAsiaTheme="minorEastAsia" w:hAnsiTheme="minorHAnsi" w:cstheme="minorBidi"/>
          <w:caps w:val="0"/>
          <w:color w:val="auto"/>
          <w:w w:val="100"/>
        </w:rPr>
      </w:pPr>
      <w:hyperlink w:anchor="_Toc80784360" w:history="1">
        <w:r w:rsidR="00D47409" w:rsidRPr="000722A1">
          <w:rPr>
            <w:rStyle w:val="Hyperlink"/>
          </w:rPr>
          <w:t>Technical Troubleshooting</w:t>
        </w:r>
        <w:r w:rsidR="00D47409">
          <w:rPr>
            <w:webHidden/>
          </w:rPr>
          <w:tab/>
        </w:r>
        <w:r w:rsidR="00D47409">
          <w:rPr>
            <w:webHidden/>
          </w:rPr>
          <w:fldChar w:fldCharType="begin"/>
        </w:r>
        <w:r w:rsidR="00D47409">
          <w:rPr>
            <w:webHidden/>
          </w:rPr>
          <w:instrText xml:space="preserve"> PAGEREF _Toc80784360 \h </w:instrText>
        </w:r>
        <w:r w:rsidR="00D47409">
          <w:rPr>
            <w:webHidden/>
          </w:rPr>
        </w:r>
        <w:r w:rsidR="00D47409">
          <w:rPr>
            <w:webHidden/>
          </w:rPr>
          <w:fldChar w:fldCharType="separate"/>
        </w:r>
        <w:r w:rsidR="00525C7D">
          <w:rPr>
            <w:webHidden/>
          </w:rPr>
          <w:t>29</w:t>
        </w:r>
        <w:r w:rsidR="00D47409">
          <w:rPr>
            <w:webHidden/>
          </w:rPr>
          <w:fldChar w:fldCharType="end"/>
        </w:r>
      </w:hyperlink>
    </w:p>
    <w:p w14:paraId="21651B5A" w14:textId="3CB6E23F" w:rsidR="00D47409" w:rsidRDefault="004D3DE9">
      <w:pPr>
        <w:pStyle w:val="TOC2"/>
        <w:rPr>
          <w:rFonts w:asciiTheme="minorHAnsi" w:eastAsiaTheme="minorEastAsia" w:hAnsiTheme="minorHAnsi"/>
          <w:color w:val="auto"/>
        </w:rPr>
      </w:pPr>
      <w:hyperlink w:anchor="_Toc80784361" w:history="1">
        <w:r w:rsidR="00D47409" w:rsidRPr="000722A1">
          <w:rPr>
            <w:rStyle w:val="Hyperlink"/>
          </w:rPr>
          <w:t>Internet Connection</w:t>
        </w:r>
        <w:r w:rsidR="00D47409">
          <w:rPr>
            <w:webHidden/>
          </w:rPr>
          <w:tab/>
        </w:r>
        <w:r w:rsidR="00D47409">
          <w:rPr>
            <w:webHidden/>
          </w:rPr>
          <w:fldChar w:fldCharType="begin"/>
        </w:r>
        <w:r w:rsidR="00D47409">
          <w:rPr>
            <w:webHidden/>
          </w:rPr>
          <w:instrText xml:space="preserve"> PAGEREF _Toc80784361 \h </w:instrText>
        </w:r>
        <w:r w:rsidR="00D47409">
          <w:rPr>
            <w:webHidden/>
          </w:rPr>
        </w:r>
        <w:r w:rsidR="00D47409">
          <w:rPr>
            <w:webHidden/>
          </w:rPr>
          <w:fldChar w:fldCharType="separate"/>
        </w:r>
        <w:r w:rsidR="00525C7D">
          <w:rPr>
            <w:webHidden/>
          </w:rPr>
          <w:t>29</w:t>
        </w:r>
        <w:r w:rsidR="00D47409">
          <w:rPr>
            <w:webHidden/>
          </w:rPr>
          <w:fldChar w:fldCharType="end"/>
        </w:r>
      </w:hyperlink>
    </w:p>
    <w:p w14:paraId="3ED70BC2" w14:textId="0CA1286C" w:rsidR="00D47409" w:rsidRDefault="004D3DE9">
      <w:pPr>
        <w:pStyle w:val="TOC2"/>
        <w:rPr>
          <w:rFonts w:asciiTheme="minorHAnsi" w:eastAsiaTheme="minorEastAsia" w:hAnsiTheme="minorHAnsi"/>
          <w:color w:val="auto"/>
        </w:rPr>
      </w:pPr>
      <w:hyperlink w:anchor="_Toc80784362" w:history="1">
        <w:r w:rsidR="00D47409" w:rsidRPr="000722A1">
          <w:rPr>
            <w:rStyle w:val="Hyperlink"/>
          </w:rPr>
          <w:t>Internet Browser</w:t>
        </w:r>
        <w:r w:rsidR="00D47409">
          <w:rPr>
            <w:webHidden/>
          </w:rPr>
          <w:tab/>
        </w:r>
        <w:r w:rsidR="00D47409">
          <w:rPr>
            <w:webHidden/>
          </w:rPr>
          <w:fldChar w:fldCharType="begin"/>
        </w:r>
        <w:r w:rsidR="00D47409">
          <w:rPr>
            <w:webHidden/>
          </w:rPr>
          <w:instrText xml:space="preserve"> PAGEREF _Toc80784362 \h </w:instrText>
        </w:r>
        <w:r w:rsidR="00D47409">
          <w:rPr>
            <w:webHidden/>
          </w:rPr>
        </w:r>
        <w:r w:rsidR="00D47409">
          <w:rPr>
            <w:webHidden/>
          </w:rPr>
          <w:fldChar w:fldCharType="separate"/>
        </w:r>
        <w:r w:rsidR="00525C7D">
          <w:rPr>
            <w:webHidden/>
          </w:rPr>
          <w:t>29</w:t>
        </w:r>
        <w:r w:rsidR="00D47409">
          <w:rPr>
            <w:webHidden/>
          </w:rPr>
          <w:fldChar w:fldCharType="end"/>
        </w:r>
      </w:hyperlink>
    </w:p>
    <w:p w14:paraId="5AEAF6EE" w14:textId="7C734C14" w:rsidR="00D47409" w:rsidRDefault="004D3DE9">
      <w:pPr>
        <w:pStyle w:val="TOC2"/>
        <w:rPr>
          <w:rFonts w:asciiTheme="minorHAnsi" w:eastAsiaTheme="minorEastAsia" w:hAnsiTheme="minorHAnsi"/>
          <w:color w:val="auto"/>
        </w:rPr>
      </w:pPr>
      <w:hyperlink w:anchor="_Toc80784363" w:history="1">
        <w:r w:rsidR="00D47409" w:rsidRPr="000722A1">
          <w:rPr>
            <w:rStyle w:val="Hyperlink"/>
          </w:rPr>
          <w:t>Screen Refresh</w:t>
        </w:r>
        <w:r w:rsidR="00D47409">
          <w:rPr>
            <w:webHidden/>
          </w:rPr>
          <w:tab/>
        </w:r>
        <w:r w:rsidR="00D47409">
          <w:rPr>
            <w:webHidden/>
          </w:rPr>
          <w:fldChar w:fldCharType="begin"/>
        </w:r>
        <w:r w:rsidR="00D47409">
          <w:rPr>
            <w:webHidden/>
          </w:rPr>
          <w:instrText xml:space="preserve"> PAGEREF _Toc80784363 \h </w:instrText>
        </w:r>
        <w:r w:rsidR="00D47409">
          <w:rPr>
            <w:webHidden/>
          </w:rPr>
        </w:r>
        <w:r w:rsidR="00D47409">
          <w:rPr>
            <w:webHidden/>
          </w:rPr>
          <w:fldChar w:fldCharType="separate"/>
        </w:r>
        <w:r w:rsidR="00525C7D">
          <w:rPr>
            <w:webHidden/>
          </w:rPr>
          <w:t>29</w:t>
        </w:r>
        <w:r w:rsidR="00D47409">
          <w:rPr>
            <w:webHidden/>
          </w:rPr>
          <w:fldChar w:fldCharType="end"/>
        </w:r>
      </w:hyperlink>
    </w:p>
    <w:p w14:paraId="030FE00E" w14:textId="5720B6B9" w:rsidR="00D47409" w:rsidRDefault="004D3DE9">
      <w:pPr>
        <w:pStyle w:val="TOC2"/>
        <w:rPr>
          <w:rFonts w:asciiTheme="minorHAnsi" w:eastAsiaTheme="minorEastAsia" w:hAnsiTheme="minorHAnsi"/>
          <w:color w:val="auto"/>
        </w:rPr>
      </w:pPr>
      <w:hyperlink w:anchor="_Toc80784364" w:history="1">
        <w:r w:rsidR="00D47409" w:rsidRPr="000722A1">
          <w:rPr>
            <w:rStyle w:val="Hyperlink"/>
          </w:rPr>
          <w:t>Clear Cache</w:t>
        </w:r>
        <w:r w:rsidR="00D47409">
          <w:rPr>
            <w:webHidden/>
          </w:rPr>
          <w:tab/>
        </w:r>
        <w:r w:rsidR="00D47409">
          <w:rPr>
            <w:webHidden/>
          </w:rPr>
          <w:fldChar w:fldCharType="begin"/>
        </w:r>
        <w:r w:rsidR="00D47409">
          <w:rPr>
            <w:webHidden/>
          </w:rPr>
          <w:instrText xml:space="preserve"> PAGEREF _Toc80784364 \h </w:instrText>
        </w:r>
        <w:r w:rsidR="00D47409">
          <w:rPr>
            <w:webHidden/>
          </w:rPr>
        </w:r>
        <w:r w:rsidR="00D47409">
          <w:rPr>
            <w:webHidden/>
          </w:rPr>
          <w:fldChar w:fldCharType="separate"/>
        </w:r>
        <w:r w:rsidR="00525C7D">
          <w:rPr>
            <w:webHidden/>
          </w:rPr>
          <w:t>29</w:t>
        </w:r>
        <w:r w:rsidR="00D47409">
          <w:rPr>
            <w:webHidden/>
          </w:rPr>
          <w:fldChar w:fldCharType="end"/>
        </w:r>
      </w:hyperlink>
    </w:p>
    <w:p w14:paraId="0ECACBFF" w14:textId="7032F233" w:rsidR="005448CE" w:rsidRDefault="008737A6" w:rsidP="00467D95">
      <w:pPr>
        <w:pStyle w:val="Heading1"/>
      </w:pPr>
      <w:r>
        <w:rPr>
          <w:rFonts w:eastAsia="Franklin Gothic Book" w:cstheme="minorHAnsi"/>
          <w:b/>
          <w:noProof/>
          <w:w w:val="105"/>
          <w:sz w:val="21"/>
          <w:szCs w:val="22"/>
        </w:rPr>
        <w:fldChar w:fldCharType="end"/>
      </w:r>
      <w:r w:rsidR="001E0119" w:rsidRPr="001E0119">
        <w:t xml:space="preserve"> </w:t>
      </w:r>
    </w:p>
    <w:p w14:paraId="576CD7CC" w14:textId="77777777" w:rsidR="005448CE" w:rsidRDefault="005448CE">
      <w:pPr>
        <w:spacing w:after="0" w:line="240" w:lineRule="auto"/>
        <w:rPr>
          <w:rFonts w:eastAsia="Times New Roman" w:cs="Arial"/>
          <w:caps/>
          <w:sz w:val="32"/>
          <w:szCs w:val="28"/>
        </w:rPr>
      </w:pPr>
      <w:r>
        <w:br w:type="page"/>
      </w:r>
    </w:p>
    <w:p w14:paraId="07C9BB68" w14:textId="1500B6AD" w:rsidR="001E0119" w:rsidRDefault="001E0119" w:rsidP="00467D95">
      <w:pPr>
        <w:pStyle w:val="Heading1"/>
      </w:pPr>
      <w:bookmarkStart w:id="6" w:name="_Toc80784321"/>
      <w:r>
        <w:lastRenderedPageBreak/>
        <w:t>Introduction to the Help Desk Guide</w:t>
      </w:r>
      <w:bookmarkEnd w:id="5"/>
      <w:bookmarkEnd w:id="6"/>
      <w:r>
        <w:t xml:space="preserve"> </w:t>
      </w:r>
    </w:p>
    <w:p w14:paraId="61272F6A" w14:textId="77777777" w:rsidR="001E0119" w:rsidRDefault="001E0119" w:rsidP="001E0119">
      <w:pPr>
        <w:spacing w:after="366"/>
        <w:ind w:left="-5" w:right="420"/>
      </w:pPr>
      <w:r>
        <w:t xml:space="preserve">This document describes the features of the Smarter Balanced Assessment Consortium (Smarter Balanced) Tools for Teachers website. It is intended for individuals who manage member help desks. For specific questions not addressed in this guide, please contact </w:t>
      </w:r>
      <w:r>
        <w:rPr>
          <w:highlight w:val="yellow"/>
        </w:rPr>
        <w:t>State point of contact at XXX</w:t>
      </w:r>
      <w:r>
        <w:t xml:space="preserve">. </w:t>
      </w:r>
    </w:p>
    <w:p w14:paraId="3752DCE9" w14:textId="77777777" w:rsidR="001E0119" w:rsidRDefault="001E0119" w:rsidP="00467D95">
      <w:pPr>
        <w:pStyle w:val="Heading1"/>
        <w:rPr>
          <w:color w:val="000000"/>
        </w:rPr>
      </w:pPr>
      <w:bookmarkStart w:id="7" w:name="_Toc59051596"/>
      <w:bookmarkStart w:id="8" w:name="_Toc80784322"/>
      <w:r>
        <w:t>Customer Support and Help Desk Services</w:t>
      </w:r>
      <w:bookmarkEnd w:id="7"/>
      <w:bookmarkEnd w:id="8"/>
      <w:r>
        <w:t xml:space="preserve"> </w:t>
      </w:r>
    </w:p>
    <w:p w14:paraId="00F1A39A" w14:textId="77777777" w:rsidR="001E0119" w:rsidRDefault="001E0119" w:rsidP="001E0119">
      <w:r>
        <w:t xml:space="preserve">Smarter Balanced recommends that customer support and help desk services provide states with a unified, single point of contact for school, district, and state staff to contact for information regarding everything from general inquiries, such as password recovery, to assistance with technical issues that will need to be handled by systems engineers. </w:t>
      </w:r>
    </w:p>
    <w:p w14:paraId="511DECF6" w14:textId="77777777" w:rsidR="001E0119" w:rsidRDefault="001E0119" w:rsidP="001E0119">
      <w:r>
        <w:t xml:space="preserve">To support implementation, a state’s customer support and help desk solution will require Tier 1, Tier 2, and Tier 3 services. States and their service providers will need to provide Tier 1 and Tier 2 support. Smarter Balanced provides Tier 3 support for Tools for Teachers. </w:t>
      </w:r>
    </w:p>
    <w:p w14:paraId="0418850B" w14:textId="22D1971C" w:rsidR="001E0119" w:rsidRDefault="001E0119" w:rsidP="001E0119">
      <w:pPr>
        <w:spacing w:before="240" w:after="240" w:line="259" w:lineRule="auto"/>
      </w:pPr>
      <w:r>
        <w:t xml:space="preserve">The Tiered Support framework from </w:t>
      </w:r>
      <w:hyperlink r:id="rId13">
        <w:r>
          <w:rPr>
            <w:color w:val="4472C4"/>
            <w:u w:val="single"/>
          </w:rPr>
          <w:t>Smarter Balanced Assessment Consortium: Implementation Guide for States and Service Providers</w:t>
        </w:r>
      </w:hyperlink>
      <w:r>
        <w:t xml:space="preserve"> is summarized below. </w:t>
      </w:r>
    </w:p>
    <w:p w14:paraId="3BB4B69C" w14:textId="58A3E234" w:rsidR="001E0119" w:rsidRPr="00AC5B8F" w:rsidRDefault="001E0119" w:rsidP="00D47409">
      <w:bookmarkStart w:id="9" w:name="_Toc59051597"/>
      <w:bookmarkStart w:id="10" w:name="_Toc80784323"/>
      <w:r w:rsidRPr="00D47409">
        <w:rPr>
          <w:rStyle w:val="Heading2Char"/>
          <w:rFonts w:eastAsiaTheme="minorHAnsi"/>
        </w:rPr>
        <w:t>Tier 1 Support</w:t>
      </w:r>
      <w:bookmarkEnd w:id="9"/>
      <w:bookmarkEnd w:id="10"/>
    </w:p>
    <w:p w14:paraId="1ECE60AE" w14:textId="66FE012D" w:rsidR="001E0119" w:rsidRDefault="00D47409" w:rsidP="001E0119">
      <w:r>
        <w:rPr>
          <w:noProof/>
          <w:shd w:val="clear" w:color="auto" w:fill="E6E6E6"/>
        </w:rPr>
        <w:drawing>
          <wp:inline distT="0" distB="0" distL="0" distR="0" wp14:anchorId="398016FB" wp14:editId="01FE69CA">
            <wp:extent cx="361950" cy="36195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inline>
        </w:drawing>
      </w:r>
      <w:r w:rsidR="001E0119">
        <w:t xml:space="preserve">Tier 1 offers the first line of customer support, addressing the most basic customer issues (e.g., general inquiries, non-technical questions, password recovery, </w:t>
      </w:r>
      <w:r w:rsidR="00400C83">
        <w:t>etc.</w:t>
      </w:r>
      <w:r w:rsidR="001E0119">
        <w:t xml:space="preserve">). In general, Tier 1 support provides information that may be found in manuals. Smarter Balanced recommends that states determine what, if any, questions should be directed to the state instead of the Tier 1 help desk (e.g., policy questions).  </w:t>
      </w:r>
    </w:p>
    <w:p w14:paraId="6E5FBD2A" w14:textId="77777777" w:rsidR="001E0119" w:rsidRDefault="001E0119" w:rsidP="001E0119">
      <w:r>
        <w:t>Tools for Teachers Tier 1 examples include but are not limited to logging in, setting up an account, or searching for resources.</w:t>
      </w:r>
    </w:p>
    <w:p w14:paraId="69E8D8CF" w14:textId="343EA25A" w:rsidR="001E0119" w:rsidRDefault="001E0119" w:rsidP="00D47409">
      <w:pPr>
        <w:rPr>
          <w:highlight w:val="yellow"/>
        </w:rPr>
      </w:pPr>
      <w:bookmarkStart w:id="11" w:name="_Toc59051598"/>
      <w:bookmarkStart w:id="12" w:name="_Toc80784324"/>
      <w:r w:rsidRPr="00D47409">
        <w:rPr>
          <w:rStyle w:val="Heading2Char"/>
          <w:rFonts w:eastAsiaTheme="minorHAnsi"/>
        </w:rPr>
        <w:t>Tier 2 Support</w:t>
      </w:r>
      <w:bookmarkEnd w:id="11"/>
      <w:bookmarkEnd w:id="12"/>
      <w:r>
        <w:t xml:space="preserve"> </w:t>
      </w:r>
    </w:p>
    <w:p w14:paraId="24D2746A" w14:textId="686140C3" w:rsidR="001E0119" w:rsidRDefault="00D47409" w:rsidP="001E0119">
      <w:r>
        <w:rPr>
          <w:noProof/>
          <w:shd w:val="clear" w:color="auto" w:fill="E6E6E6"/>
        </w:rPr>
        <w:drawing>
          <wp:inline distT="0" distB="0" distL="0" distR="0" wp14:anchorId="75FE6A47" wp14:editId="3C402625">
            <wp:extent cx="387985" cy="387985"/>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7985" cy="387985"/>
                    </a:xfrm>
                    <a:prstGeom prst="rect">
                      <a:avLst/>
                    </a:prstGeom>
                  </pic:spPr>
                </pic:pic>
              </a:graphicData>
            </a:graphic>
          </wp:inline>
        </w:drawing>
      </w:r>
      <w:r w:rsidR="001E0119">
        <w:t xml:space="preserve">Support Issues not resolved by Tier 1 support are automatically sent to Tier 2, which offers more in-depth technical support than Tier 1. Tier 2 customer support personnel are typically technicians who can assist with common, mid-level technical questions, such as local system setup, local network issues, or compliance with data </w:t>
      </w:r>
      <w:r w:rsidR="001E0119">
        <w:lastRenderedPageBreak/>
        <w:t>and interoperability standards</w:t>
      </w:r>
      <w:r w:rsidR="001E0119" w:rsidRPr="004279C1">
        <w:t>, as well as applying technical solutions to issues that have established resolution methods</w:t>
      </w:r>
      <w:r w:rsidR="001E0119">
        <w:t xml:space="preserve">. </w:t>
      </w:r>
    </w:p>
    <w:p w14:paraId="38C8B99C" w14:textId="39D4B2BA" w:rsidR="001E0119" w:rsidRDefault="001E0119" w:rsidP="001E0119">
      <w:pPr>
        <w:rPr>
          <w:b/>
        </w:rPr>
      </w:pPr>
      <w:r>
        <w:t xml:space="preserve">Tools for Teachers Tier 2 examples include clearing cache, updating browser settings, or printing a resource.  </w:t>
      </w:r>
    </w:p>
    <w:p w14:paraId="07856ADE" w14:textId="5C0896E7" w:rsidR="001E0119" w:rsidRDefault="001E0119" w:rsidP="00D47409">
      <w:pPr>
        <w:rPr>
          <w:highlight w:val="yellow"/>
        </w:rPr>
      </w:pPr>
      <w:bookmarkStart w:id="13" w:name="_Toc59051599"/>
      <w:bookmarkStart w:id="14" w:name="_Toc80784325"/>
      <w:r w:rsidRPr="00D47409">
        <w:rPr>
          <w:rStyle w:val="Heading2Char"/>
          <w:rFonts w:eastAsiaTheme="minorHAnsi"/>
        </w:rPr>
        <w:t>Tier 3 Support</w:t>
      </w:r>
      <w:bookmarkEnd w:id="13"/>
      <w:bookmarkEnd w:id="14"/>
      <w:r>
        <w:t xml:space="preserve"> </w:t>
      </w:r>
    </w:p>
    <w:p w14:paraId="24618E48" w14:textId="5B984B81" w:rsidR="001E0119" w:rsidRDefault="00D47409" w:rsidP="001E0119">
      <w:r>
        <w:rPr>
          <w:noProof/>
          <w:shd w:val="clear" w:color="auto" w:fill="E6E6E6"/>
        </w:rPr>
        <w:drawing>
          <wp:inline distT="0" distB="0" distL="0" distR="0" wp14:anchorId="7C957737" wp14:editId="0D0B73A4">
            <wp:extent cx="441960" cy="44196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1960" cy="441960"/>
                    </a:xfrm>
                    <a:prstGeom prst="rect">
                      <a:avLst/>
                    </a:prstGeom>
                  </pic:spPr>
                </pic:pic>
              </a:graphicData>
            </a:graphic>
          </wp:inline>
        </w:drawing>
      </w:r>
      <w:r w:rsidR="001E0119">
        <w:t xml:space="preserve">Tier 3 requires the greatest level of technical expertise and addresses the most complex technical problems. Tier 3 issues are typically handled by systems engineers and other technical experts and may require multiple interactions with the customer before the issue is resolved. </w:t>
      </w:r>
    </w:p>
    <w:p w14:paraId="4D9C2C82" w14:textId="77777777" w:rsidR="001E0119" w:rsidRDefault="001E0119" w:rsidP="001E0119">
      <w:r>
        <w:t xml:space="preserve">Smarter Balanced recommends that during the procurement process, states request that service providers name the resource that will be responsible for managing customer service for the project (e.g., name of customer service manager or Program Manager) and, if applicable, the software or system used to manage inquiries and issues.  </w:t>
      </w:r>
    </w:p>
    <w:p w14:paraId="7B645495" w14:textId="77777777" w:rsidR="001E0119" w:rsidRDefault="001E0119" w:rsidP="001E0119">
      <w:r>
        <w:t>Tools for Teachers Tier 3 examples include fixing pages or content that is not loading or rendering, fixing the site when it is down, or fixing issues relating to unknown error messages or prolonged processing time.</w:t>
      </w:r>
    </w:p>
    <w:p w14:paraId="15706E32" w14:textId="77777777" w:rsidR="00190F55" w:rsidRDefault="001E0119" w:rsidP="001E0119">
      <w:pPr>
        <w:ind w:hanging="20"/>
      </w:pPr>
      <w:r>
        <w:t xml:space="preserve">Should Tier 3 support be needed, please submit </w:t>
      </w:r>
      <w:r w:rsidR="00A925EA">
        <w:t xml:space="preserve">a </w:t>
      </w:r>
      <w:r>
        <w:t xml:space="preserve">request for support at </w:t>
      </w:r>
      <w:bookmarkStart w:id="15" w:name="_Hlk78723410"/>
      <w:r w:rsidR="007A4A40" w:rsidRPr="001A1315">
        <w:rPr>
          <w:rStyle w:val="Hyperlink"/>
        </w:rPr>
        <w:fldChar w:fldCharType="begin"/>
      </w:r>
      <w:r w:rsidR="001A1315" w:rsidRPr="001A1315">
        <w:rPr>
          <w:rStyle w:val="Hyperlink"/>
        </w:rPr>
        <w:instrText>HYPERLINK "mailto:support@smarterbalanced.org"</w:instrText>
      </w:r>
      <w:r w:rsidR="007A4A40" w:rsidRPr="001A1315">
        <w:rPr>
          <w:rStyle w:val="Hyperlink"/>
        </w:rPr>
        <w:fldChar w:fldCharType="separate"/>
      </w:r>
      <w:r w:rsidRPr="001A1315">
        <w:rPr>
          <w:rStyle w:val="Hyperlink"/>
        </w:rPr>
        <w:t>support@smarterbalanced.org</w:t>
      </w:r>
      <w:r w:rsidR="007A4A40" w:rsidRPr="001A1315">
        <w:rPr>
          <w:rStyle w:val="Hyperlink"/>
        </w:rPr>
        <w:fldChar w:fldCharType="end"/>
      </w:r>
      <w:bookmarkEnd w:id="15"/>
      <w:r>
        <w:t>.</w:t>
      </w:r>
      <w:bookmarkStart w:id="16" w:name="_Toc59051600"/>
      <w:r w:rsidR="00784EA0">
        <w:t xml:space="preserve"> In your email, include</w:t>
      </w:r>
      <w:r w:rsidR="00190F55">
        <w:t>:</w:t>
      </w:r>
    </w:p>
    <w:p w14:paraId="6C6689E3" w14:textId="77777777" w:rsidR="00190F55" w:rsidRPr="00190F55" w:rsidRDefault="00190F55" w:rsidP="009E4114">
      <w:pPr>
        <w:pStyle w:val="ListParagraph"/>
        <w:rPr>
          <w:b/>
          <w:color w:val="000000"/>
        </w:rPr>
      </w:pPr>
      <w:r>
        <w:t xml:space="preserve">your name and organization, </w:t>
      </w:r>
    </w:p>
    <w:p w14:paraId="59E5D7AB" w14:textId="0F1620BC" w:rsidR="00190F55" w:rsidRPr="00190F55" w:rsidRDefault="00784EA0" w:rsidP="009E4114">
      <w:pPr>
        <w:pStyle w:val="ListParagraph"/>
        <w:rPr>
          <w:b/>
          <w:color w:val="000000"/>
        </w:rPr>
      </w:pPr>
      <w:r>
        <w:t xml:space="preserve">a short </w:t>
      </w:r>
      <w:r w:rsidR="00190F55">
        <w:t>description</w:t>
      </w:r>
      <w:r>
        <w:t xml:space="preserve"> of your issue,</w:t>
      </w:r>
    </w:p>
    <w:p w14:paraId="5EF27834" w14:textId="034BC6FE" w:rsidR="00190F55" w:rsidRDefault="00190F55" w:rsidP="009E4114">
      <w:pPr>
        <w:pStyle w:val="ListParagraph"/>
      </w:pPr>
      <w:r>
        <w:t>the date and time when the issue occurred,</w:t>
      </w:r>
    </w:p>
    <w:p w14:paraId="0D1DB772" w14:textId="78CC6DB7" w:rsidR="00190F55" w:rsidRDefault="00190F55" w:rsidP="009E4114">
      <w:pPr>
        <w:pStyle w:val="ListParagraph"/>
      </w:pPr>
      <w:r>
        <w:t>the system (Windows, Chrome OS, macOS, etc.) and browser (Chrome, Firefox, Edge, Safari, etc.) used,</w:t>
      </w:r>
    </w:p>
    <w:p w14:paraId="5599FE44" w14:textId="55E6BA0E" w:rsidR="00190F55" w:rsidRDefault="00190F55" w:rsidP="009E4114">
      <w:pPr>
        <w:pStyle w:val="ListParagraph"/>
      </w:pPr>
      <w:r>
        <w:t>whether this is the first occurrence of the issue,</w:t>
      </w:r>
    </w:p>
    <w:p w14:paraId="0F7C8BBF" w14:textId="186C0742" w:rsidR="00190F55" w:rsidRDefault="00190F55" w:rsidP="009E4114">
      <w:pPr>
        <w:pStyle w:val="ListParagraph"/>
      </w:pPr>
      <w:r>
        <w:t>any other users who are having the same issue,</w:t>
      </w:r>
    </w:p>
    <w:p w14:paraId="2A3B2740" w14:textId="3FFE367E" w:rsidR="00190F55" w:rsidRDefault="00190F55" w:rsidP="009E4114">
      <w:pPr>
        <w:pStyle w:val="ListParagraph"/>
      </w:pPr>
      <w:r>
        <w:t>what steps have already been taken to troubleshoot the problem,</w:t>
      </w:r>
    </w:p>
    <w:p w14:paraId="167D49BB" w14:textId="08C510C3" w:rsidR="00190F55" w:rsidRPr="00190F55" w:rsidRDefault="00190F55" w:rsidP="009E4114">
      <w:pPr>
        <w:pStyle w:val="ListParagraph"/>
      </w:pPr>
      <w:r>
        <w:t>any other Administrators or support tiers to whom this issue was reported,</w:t>
      </w:r>
    </w:p>
    <w:p w14:paraId="530DE4C5" w14:textId="59940F0C" w:rsidR="001E0119" w:rsidRPr="00190F55" w:rsidRDefault="00784EA0" w:rsidP="009E4114">
      <w:pPr>
        <w:pStyle w:val="ListParagraph"/>
        <w:rPr>
          <w:b/>
          <w:color w:val="000000"/>
        </w:rPr>
      </w:pPr>
      <w:r>
        <w:t>and attach screenshots of the problem or error message, if possible.</w:t>
      </w:r>
      <w:r w:rsidR="001E0119" w:rsidRPr="00190F55">
        <w:rPr>
          <w:color w:val="000000"/>
        </w:rPr>
        <w:br w:type="page"/>
      </w:r>
    </w:p>
    <w:p w14:paraId="570E3128" w14:textId="462F44CB" w:rsidR="001E0119" w:rsidRDefault="00400C83" w:rsidP="00467D95">
      <w:pPr>
        <w:pStyle w:val="Heading1"/>
      </w:pPr>
      <w:bookmarkStart w:id="17" w:name="_Toc59051601"/>
      <w:bookmarkStart w:id="18" w:name="_Toc80784326"/>
      <w:bookmarkEnd w:id="16"/>
      <w:r>
        <w:lastRenderedPageBreak/>
        <w:t>Tools for Teachers</w:t>
      </w:r>
      <w:r w:rsidR="00357B09">
        <w:t xml:space="preserve"> </w:t>
      </w:r>
      <w:r w:rsidR="001E0119">
        <w:t>Overview</w:t>
      </w:r>
      <w:bookmarkEnd w:id="17"/>
      <w:bookmarkEnd w:id="18"/>
    </w:p>
    <w:p w14:paraId="5680B255" w14:textId="77777777" w:rsidR="001E0119" w:rsidRDefault="001E0119" w:rsidP="001E0119">
      <w:r>
        <w:t xml:space="preserve">Tools for Teachers is a website with an extensive suite of educator-created and educator-approved resources with lessons and activities designed with the realities of classroom instruction in mind. It was developed using educator suggestions and feedback. The site is easy to use, accessible, and embedded with instructional and professional learning resources, which are contributed and reviewed by trained educators from Smarter Balanced members. </w:t>
      </w:r>
    </w:p>
    <w:p w14:paraId="224648D0" w14:textId="45E05A6A" w:rsidR="001E0119" w:rsidRDefault="001E0119" w:rsidP="001E0119">
      <w:r>
        <w:t>The resources in Tools for Teachers are embedded with scaffolds and strategies for implementing the formative assessment process and differentiating instruction within diverse classrooms. Member educators are provided access to a variety of classroom tools that can be used to support student success:</w:t>
      </w:r>
    </w:p>
    <w:p w14:paraId="7D64168C" w14:textId="164882E2" w:rsidR="001E0119" w:rsidRDefault="001E0119" w:rsidP="0039322D">
      <w:pPr>
        <w:pStyle w:val="Heading2"/>
      </w:pPr>
      <w:bookmarkStart w:id="19" w:name="_Toc80784327"/>
      <w:r>
        <w:t>Instructional Resources</w:t>
      </w:r>
      <w:bookmarkEnd w:id="19"/>
    </w:p>
    <w:p w14:paraId="03C1E18A" w14:textId="4180FBFB" w:rsidR="001E0119" w:rsidRDefault="00D47409" w:rsidP="00DB738D">
      <w:pPr>
        <w:spacing w:after="0" w:line="259" w:lineRule="auto"/>
      </w:pPr>
      <w:r>
        <w:rPr>
          <w:noProof/>
          <w:color w:val="2B579A"/>
          <w:shd w:val="clear" w:color="auto" w:fill="E6E6E6"/>
        </w:rPr>
        <w:drawing>
          <wp:inline distT="0" distB="0" distL="0" distR="0" wp14:anchorId="0C4FA68D" wp14:editId="66B524F2">
            <wp:extent cx="304800" cy="413548"/>
            <wp:effectExtent l="0" t="0" r="0" b="5715"/>
            <wp:docPr id="5" name="Picture 5" descr="Instructional Resources Icon, a set of steps moving incrementally but steadily up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nstructional Resources Icon, a set of steps moving incrementally but steadily upward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54" cy="418099"/>
                    </a:xfrm>
                    <a:prstGeom prst="rect">
                      <a:avLst/>
                    </a:prstGeom>
                  </pic:spPr>
                </pic:pic>
              </a:graphicData>
            </a:graphic>
          </wp:inline>
        </w:drawing>
      </w:r>
      <w:r w:rsidR="001E0119">
        <w:t xml:space="preserve">These are classroom lessons or activities that focus on essential concepts and skills within grade-level claims, targets, and standards. Instructional resources can be used to fill curriculum gaps, or to fill learning gaps identified through the use of an Interim Assessment Block (IAB) or through classroom observations and evidence. </w:t>
      </w:r>
    </w:p>
    <w:p w14:paraId="3FF6152B" w14:textId="77777777" w:rsidR="001E0119" w:rsidRDefault="001E0119" w:rsidP="00DB738D">
      <w:pPr>
        <w:spacing w:after="0" w:line="259" w:lineRule="auto"/>
      </w:pPr>
    </w:p>
    <w:p w14:paraId="43C9C58E" w14:textId="3B31B59C" w:rsidR="002A122D" w:rsidRDefault="001E0119" w:rsidP="00DB738D">
      <w:pPr>
        <w:spacing w:after="0" w:line="259" w:lineRule="auto"/>
      </w:pPr>
      <w:r>
        <w:t>Each instructional resource clearly identifies student learning goals and success criteria, providing step-by-step directions for classroom use, and is distinct for students at different ability levels. Additionally, it includes a description of how the formative assessment process is used in the resource and embeds formative assessment and accessibility strategies. It is reviewed and approved by grade-level educators prior to being added to the Interim Connections Playlists.</w:t>
      </w:r>
    </w:p>
    <w:p w14:paraId="7D10EB2C" w14:textId="0D1AFE75" w:rsidR="002A122D" w:rsidRDefault="002A122D" w:rsidP="00DB738D">
      <w:pPr>
        <w:spacing w:after="0" w:line="259" w:lineRule="auto"/>
      </w:pPr>
    </w:p>
    <w:p w14:paraId="5FA09190" w14:textId="410FD6A6" w:rsidR="002A122D" w:rsidRDefault="002A122D" w:rsidP="00DB738D">
      <w:pPr>
        <w:spacing w:after="0" w:line="259" w:lineRule="auto"/>
      </w:pPr>
      <w:r>
        <w:t>Each instructional resource includes a quick link to the Remote Teaching and Learning Framework Professional Learning Resource.</w:t>
      </w:r>
    </w:p>
    <w:p w14:paraId="5E67A322" w14:textId="407B7C61" w:rsidR="001E0119" w:rsidRDefault="001E0119" w:rsidP="001E0119">
      <w:pPr>
        <w:spacing w:after="0" w:line="259" w:lineRule="auto"/>
        <w:ind w:left="360"/>
        <w:rPr>
          <w:b/>
          <w:color w:val="3B3838"/>
          <w:sz w:val="24"/>
          <w:szCs w:val="24"/>
        </w:rPr>
      </w:pPr>
    </w:p>
    <w:p w14:paraId="48EA3B19" w14:textId="7E7F1EEF" w:rsidR="001E0119" w:rsidRDefault="001E0119" w:rsidP="0039322D">
      <w:pPr>
        <w:pStyle w:val="Heading2"/>
        <w:rPr>
          <w:color w:val="3B3838" w:themeColor="background2" w:themeShade="40"/>
        </w:rPr>
      </w:pPr>
      <w:bookmarkStart w:id="20" w:name="_Toc80784328"/>
      <w:r w:rsidRPr="7B0CF384">
        <w:t>Interim Connections Playlists</w:t>
      </w:r>
      <w:bookmarkEnd w:id="20"/>
    </w:p>
    <w:p w14:paraId="5CEA0F90" w14:textId="4206F1AE" w:rsidR="001E0119" w:rsidRDefault="00D47409" w:rsidP="00DB738D">
      <w:pPr>
        <w:spacing w:after="0" w:line="259" w:lineRule="auto"/>
      </w:pPr>
      <w:r>
        <w:rPr>
          <w:noProof/>
          <w:color w:val="2B579A"/>
          <w:shd w:val="clear" w:color="auto" w:fill="E6E6E6"/>
        </w:rPr>
        <w:drawing>
          <wp:inline distT="0" distB="0" distL="0" distR="0" wp14:anchorId="1F72666C" wp14:editId="02CFF848">
            <wp:extent cx="301976" cy="409702"/>
            <wp:effectExtent l="0" t="0" r="3175" b="0"/>
            <wp:docPr id="20" name="Picture 20" descr="Interim Connections Playlists icon, a web of circles that all connect to a larger central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nterim Connections Playlists icon, a web of circles that all connect to a larger central hub"/>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7542" cy="417254"/>
                    </a:xfrm>
                    <a:prstGeom prst="rect">
                      <a:avLst/>
                    </a:prstGeom>
                  </pic:spPr>
                </pic:pic>
              </a:graphicData>
            </a:graphic>
          </wp:inline>
        </w:drawing>
      </w:r>
      <w:r w:rsidR="008241B7">
        <w:t xml:space="preserve">Interim Connections Playlists connect </w:t>
      </w:r>
      <w:r w:rsidR="001E0119">
        <w:t xml:space="preserve">Interim Assessment Blocks (IABs) with instructional resources. </w:t>
      </w:r>
      <w:r w:rsidR="001E0119" w:rsidRPr="00F14755">
        <w:t xml:space="preserve">Interim </w:t>
      </w:r>
      <w:r w:rsidR="001E0119">
        <w:t xml:space="preserve">Connections Playlists include a performance progression table that describes student performance expectations at each performance category (below, near, or above the grade level) and instructional resources designed to support instruction on each of the topics within the IAB. </w:t>
      </w:r>
    </w:p>
    <w:p w14:paraId="1A63ED38" w14:textId="77777777" w:rsidR="001E0119" w:rsidRDefault="001E0119" w:rsidP="00DB738D">
      <w:pPr>
        <w:spacing w:after="0" w:line="259" w:lineRule="auto"/>
      </w:pPr>
    </w:p>
    <w:p w14:paraId="06903206" w14:textId="17AA74DA" w:rsidR="001E0119" w:rsidRDefault="001E0119" w:rsidP="00DB738D">
      <w:pPr>
        <w:spacing w:after="0" w:line="259" w:lineRule="auto"/>
      </w:pPr>
      <w:r>
        <w:lastRenderedPageBreak/>
        <w:t xml:space="preserve">Interim Connections Playlists are developed by a team of grade-level educators using student performance data, achievement level descriptors, and educator expertise to identify observable student performance progressions. </w:t>
      </w:r>
    </w:p>
    <w:p w14:paraId="01517ACF" w14:textId="2DE0FFBD" w:rsidR="002A122D" w:rsidRDefault="002A122D" w:rsidP="001E0119">
      <w:pPr>
        <w:spacing w:after="0" w:line="259" w:lineRule="auto"/>
        <w:ind w:left="360"/>
      </w:pPr>
    </w:p>
    <w:p w14:paraId="72EA9D04" w14:textId="364BA2D4" w:rsidR="00600AD3" w:rsidRDefault="00600AD3" w:rsidP="00DB738D">
      <w:pPr>
        <w:spacing w:after="0" w:line="259" w:lineRule="auto"/>
      </w:pPr>
      <w:bookmarkStart w:id="21" w:name="_Toc80784329"/>
      <w:r w:rsidRPr="00600AD3">
        <w:rPr>
          <w:rStyle w:val="Heading2Char"/>
          <w:rFonts w:eastAsiaTheme="minorHAnsi"/>
        </w:rPr>
        <w:t xml:space="preserve">Interim </w:t>
      </w:r>
      <w:r>
        <w:rPr>
          <w:rStyle w:val="Heading2Char"/>
          <w:rFonts w:eastAsiaTheme="minorHAnsi"/>
        </w:rPr>
        <w:t>Assessment Item Portal</w:t>
      </w:r>
      <w:bookmarkEnd w:id="21"/>
      <w:r>
        <w:t xml:space="preserve"> </w:t>
      </w:r>
    </w:p>
    <w:p w14:paraId="0FD4D2EE" w14:textId="0EB26AC5" w:rsidR="00C01C5F" w:rsidRDefault="00D47409" w:rsidP="00C01C5F">
      <w:pPr>
        <w:ind w:hanging="20"/>
      </w:pPr>
      <w:r>
        <w:rPr>
          <w:noProof/>
          <w:color w:val="2B579A"/>
          <w:shd w:val="clear" w:color="auto" w:fill="E6E6E6"/>
        </w:rPr>
        <w:drawing>
          <wp:inline distT="0" distB="0" distL="0" distR="0" wp14:anchorId="6DB6D38B" wp14:editId="19DE5C62">
            <wp:extent cx="341761" cy="462099"/>
            <wp:effectExtent l="0" t="0" r="1270" b="0"/>
            <wp:docPr id="21" name="Picture 21" descr="Professional Learning Resources icon, a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rofessional Learning Resources icon, a person reaching for a star"/>
                    <pic:cNvPicPr/>
                  </pic:nvPicPr>
                  <pic:blipFill>
                    <a:blip r:embed="rId19">
                      <a:extLst>
                        <a:ext uri="{28A0092B-C50C-407E-A947-70E740481C1C}">
                          <a14:useLocalDpi xmlns:a14="http://schemas.microsoft.com/office/drawing/2010/main" val="0"/>
                        </a:ext>
                      </a:extLst>
                    </a:blip>
                    <a:stretch>
                      <a:fillRect/>
                    </a:stretch>
                  </pic:blipFill>
                  <pic:spPr>
                    <a:xfrm>
                      <a:off x="0" y="0"/>
                      <a:ext cx="341761" cy="462099"/>
                    </a:xfrm>
                    <a:prstGeom prst="rect">
                      <a:avLst/>
                    </a:prstGeom>
                  </pic:spPr>
                </pic:pic>
              </a:graphicData>
            </a:graphic>
          </wp:inline>
        </w:drawing>
      </w:r>
      <w:r w:rsidR="002A122D">
        <w:t>Educators can access</w:t>
      </w:r>
      <w:r w:rsidR="00600AD3">
        <w:t xml:space="preserve"> the Interim Assessment Item Portal (IAIP) to access the secure questions on the interim assessments.</w:t>
      </w:r>
      <w:r w:rsidR="002A122D">
        <w:t xml:space="preserve"> </w:t>
      </w:r>
      <w:r w:rsidR="00600AD3">
        <w:t xml:space="preserve">They can also access each of </w:t>
      </w:r>
      <w:r w:rsidR="002A122D">
        <w:t>the corresponding interim assessment block</w:t>
      </w:r>
      <w:r w:rsidR="00600AD3">
        <w:t>s</w:t>
      </w:r>
      <w:r w:rsidR="002A122D">
        <w:t xml:space="preserve"> </w:t>
      </w:r>
      <w:r w:rsidR="007A4A40">
        <w:t>directly from</w:t>
      </w:r>
      <w:r w:rsidR="002A122D">
        <w:t xml:space="preserve"> each </w:t>
      </w:r>
      <w:r w:rsidR="00600AD3">
        <w:t>of the Interim Connections P</w:t>
      </w:r>
      <w:r w:rsidR="002A122D">
        <w:t xml:space="preserve">laylist </w:t>
      </w:r>
      <w:r w:rsidR="007A4A40">
        <w:t>with a button</w:t>
      </w:r>
      <w:r w:rsidR="00467D95">
        <w:t xml:space="preserve">, if </w:t>
      </w:r>
      <w:r w:rsidR="00600AD3">
        <w:t xml:space="preserve">the educator is </w:t>
      </w:r>
      <w:r w:rsidR="00467D95">
        <w:t xml:space="preserve">approved for access to the Interim Assessment Item Portal (IAIP). When a user selects the interim assessment button from the playlist, they will go to a pre-filtered search page </w:t>
      </w:r>
      <w:r w:rsidR="00C01C5F">
        <w:t>i</w:t>
      </w:r>
      <w:r w:rsidR="00467D95">
        <w:t xml:space="preserve">n the IAIP </w:t>
      </w:r>
      <w:r w:rsidR="00C01C5F">
        <w:t xml:space="preserve">that will </w:t>
      </w:r>
      <w:r w:rsidR="00467D95">
        <w:t>display</w:t>
      </w:r>
      <w:r w:rsidR="000D0A00">
        <w:t xml:space="preserve"> the</w:t>
      </w:r>
      <w:r w:rsidR="00467D95">
        <w:t xml:space="preserve"> </w:t>
      </w:r>
      <w:r w:rsidR="007A4A40">
        <w:t xml:space="preserve">individual items </w:t>
      </w:r>
      <w:r w:rsidR="00467D95">
        <w:t>for that</w:t>
      </w:r>
      <w:r w:rsidR="007A4A40">
        <w:t xml:space="preserve"> </w:t>
      </w:r>
      <w:r w:rsidR="00DE28ED">
        <w:t>I</w:t>
      </w:r>
      <w:r w:rsidR="007A4A40">
        <w:t xml:space="preserve">nterim </w:t>
      </w:r>
      <w:r w:rsidR="00DE28ED">
        <w:t>A</w:t>
      </w:r>
      <w:r w:rsidR="007A4A40">
        <w:t xml:space="preserve">ssessment </w:t>
      </w:r>
      <w:r w:rsidR="00DE28ED">
        <w:t>B</w:t>
      </w:r>
      <w:r w:rsidR="007A4A40">
        <w:t>lock</w:t>
      </w:r>
      <w:r w:rsidR="00DE28ED">
        <w:t xml:space="preserve"> (IAB)</w:t>
      </w:r>
      <w:r w:rsidR="007A4A40">
        <w:t>.</w:t>
      </w:r>
      <w:r w:rsidR="00C01C5F">
        <w:t xml:space="preserve"> </w:t>
      </w:r>
    </w:p>
    <w:p w14:paraId="2BBFB367" w14:textId="76B4D745" w:rsidR="002A122D" w:rsidRDefault="00C01C5F" w:rsidP="002F1089">
      <w:pPr>
        <w:ind w:hanging="20"/>
      </w:pPr>
      <w:r>
        <w:t xml:space="preserve">The Interim Assessment Item Portal </w:t>
      </w:r>
      <w:r w:rsidRPr="006E52BA">
        <w:t xml:space="preserve">is only available for approved </w:t>
      </w:r>
      <w:r>
        <w:t>educators</w:t>
      </w:r>
      <w:r w:rsidRPr="006E52BA">
        <w:t xml:space="preserve"> in each state</w:t>
      </w:r>
      <w:r>
        <w:t>.</w:t>
      </w:r>
      <w:r w:rsidRPr="006E52BA">
        <w:rPr>
          <w:highlight w:val="yellow"/>
        </w:rPr>
        <w:t xml:space="preserve"> </w:t>
      </w:r>
      <w:r w:rsidRPr="1161DE2E">
        <w:rPr>
          <w:highlight w:val="yellow"/>
        </w:rPr>
        <w:t xml:space="preserve">Member </w:t>
      </w:r>
      <w:r>
        <w:rPr>
          <w:highlight w:val="yellow"/>
        </w:rPr>
        <w:t>point of contact for access support at XXX</w:t>
      </w:r>
      <w:r w:rsidRPr="00C01C5F">
        <w:t>. Educators who do not have access to the IAIP can use the Sample Items website is available</w:t>
      </w:r>
      <w:r>
        <w:t xml:space="preserve"> publicly for all users. </w:t>
      </w:r>
    </w:p>
    <w:p w14:paraId="64DBB7E4" w14:textId="57D1A017" w:rsidR="001E0119" w:rsidRDefault="001E0119" w:rsidP="001E0119">
      <w:pPr>
        <w:spacing w:after="0" w:line="259" w:lineRule="auto"/>
        <w:ind w:left="360"/>
        <w:rPr>
          <w:b/>
          <w:color w:val="3B3838"/>
          <w:sz w:val="24"/>
          <w:szCs w:val="24"/>
        </w:rPr>
      </w:pPr>
    </w:p>
    <w:p w14:paraId="5C2A8A01" w14:textId="09A85E45" w:rsidR="001E0119" w:rsidRDefault="001E0119" w:rsidP="0039322D">
      <w:pPr>
        <w:pStyle w:val="Heading2"/>
      </w:pPr>
      <w:bookmarkStart w:id="22" w:name="_Toc80784330"/>
      <w:r w:rsidRPr="7B0CF384">
        <w:t>Professional Learning</w:t>
      </w:r>
      <w:r>
        <w:t xml:space="preserve"> </w:t>
      </w:r>
      <w:r w:rsidRPr="7B0CF384">
        <w:t>Resources</w:t>
      </w:r>
      <w:bookmarkEnd w:id="22"/>
    </w:p>
    <w:p w14:paraId="66FD42F2" w14:textId="6C1C25E8" w:rsidR="001E0119" w:rsidRDefault="00D47409" w:rsidP="00DB738D">
      <w:pPr>
        <w:spacing w:after="0" w:line="259" w:lineRule="auto"/>
      </w:pPr>
      <w:r>
        <w:rPr>
          <w:noProof/>
          <w:color w:val="2B579A"/>
          <w:shd w:val="clear" w:color="auto" w:fill="E6E6E6"/>
        </w:rPr>
        <w:drawing>
          <wp:inline distT="0" distB="0" distL="0" distR="0" wp14:anchorId="0EE72E72" wp14:editId="55ED73F3">
            <wp:extent cx="336984" cy="457200"/>
            <wp:effectExtent l="0" t="0" r="6350" b="0"/>
            <wp:docPr id="1" name="Picture 1" descr="Professional Learning Resources icon, a person reaching for a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rofessional Learning Resources icon, a person reaching for a sta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1761" cy="463681"/>
                    </a:xfrm>
                    <a:prstGeom prst="rect">
                      <a:avLst/>
                    </a:prstGeom>
                  </pic:spPr>
                </pic:pic>
              </a:graphicData>
            </a:graphic>
          </wp:inline>
        </w:drawing>
      </w:r>
      <w:r w:rsidR="008241B7">
        <w:t xml:space="preserve">These resources support </w:t>
      </w:r>
      <w:r w:rsidR="001E0119">
        <w:t xml:space="preserve">teachers’ knowledge and skills related to the Smarter Balanced assessment system, such as understanding the formative assessment process, implementing IABs in the classroom in different ways, or understanding the reporting system. </w:t>
      </w:r>
    </w:p>
    <w:p w14:paraId="1CFE1E0D" w14:textId="77777777" w:rsidR="001E0119" w:rsidRDefault="001E0119" w:rsidP="00DB738D">
      <w:pPr>
        <w:spacing w:after="0" w:line="259" w:lineRule="auto"/>
      </w:pPr>
    </w:p>
    <w:p w14:paraId="5BD38DEC" w14:textId="77777777" w:rsidR="001E0119" w:rsidRDefault="001E0119" w:rsidP="00DB738D">
      <w:pPr>
        <w:spacing w:after="0" w:line="259" w:lineRule="auto"/>
      </w:pPr>
      <w:r>
        <w:t>Professional Learning Resources can be used by individual teachers, coaches, and professional learning communities.</w:t>
      </w:r>
    </w:p>
    <w:p w14:paraId="5DF86F39" w14:textId="77777777" w:rsidR="001E0119" w:rsidRDefault="001E0119" w:rsidP="001E0119">
      <w:pPr>
        <w:spacing w:after="0" w:line="259" w:lineRule="auto"/>
        <w:ind w:left="360"/>
        <w:rPr>
          <w:b/>
          <w:color w:val="3B3838"/>
          <w:sz w:val="24"/>
          <w:szCs w:val="24"/>
        </w:rPr>
      </w:pPr>
    </w:p>
    <w:p w14:paraId="1ECFCB68" w14:textId="5240EFB2" w:rsidR="001E0119" w:rsidRDefault="001E0119" w:rsidP="0039322D">
      <w:pPr>
        <w:pStyle w:val="Heading2"/>
      </w:pPr>
      <w:bookmarkStart w:id="23" w:name="_Toc80784331"/>
      <w:r w:rsidRPr="7B0CF384">
        <w:t>Formative Assessment Strategies</w:t>
      </w:r>
      <w:bookmarkEnd w:id="23"/>
    </w:p>
    <w:p w14:paraId="24BB0543" w14:textId="38DC3A2E" w:rsidR="001E0119" w:rsidRDefault="00D47409" w:rsidP="00DB738D">
      <w:pPr>
        <w:spacing w:after="0" w:line="259" w:lineRule="auto"/>
      </w:pPr>
      <w:r>
        <w:rPr>
          <w:noProof/>
          <w:color w:val="2B579A"/>
          <w:shd w:val="clear" w:color="auto" w:fill="E6E6E6"/>
        </w:rPr>
        <w:drawing>
          <wp:inline distT="0" distB="0" distL="0" distR="0" wp14:anchorId="73B0CDA0" wp14:editId="60CD67F0">
            <wp:extent cx="336550" cy="456611"/>
            <wp:effectExtent l="0" t="0" r="6350" b="635"/>
            <wp:docPr id="8" name="Picture 8" descr="Formative Assessment Strategies icon, the four leaves of a clover which fit together perfec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ormative Assessment Strategies icon, the four leaves of a clover which fit together perfectly"/>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7659" cy="458116"/>
                    </a:xfrm>
                    <a:prstGeom prst="rect">
                      <a:avLst/>
                    </a:prstGeom>
                  </pic:spPr>
                </pic:pic>
              </a:graphicData>
            </a:graphic>
          </wp:inline>
        </w:drawing>
      </w:r>
      <w:r w:rsidR="008241B7">
        <w:t xml:space="preserve">These classroom </w:t>
      </w:r>
      <w:r w:rsidR="001E0119">
        <w:t xml:space="preserve">strategies </w:t>
      </w:r>
      <w:r w:rsidR="008241B7">
        <w:t>support educators in</w:t>
      </w:r>
      <w:r w:rsidR="001E0119">
        <w:t xml:space="preserve"> us</w:t>
      </w:r>
      <w:r w:rsidR="008241B7">
        <w:t>ing</w:t>
      </w:r>
      <w:r w:rsidR="001E0119">
        <w:t xml:space="preserve"> the formative assessment process to clarifying intended learning, eliciting student evidence, interpreting thinking and learning by students and teachers, and acting on the evidence. </w:t>
      </w:r>
    </w:p>
    <w:p w14:paraId="35C5A2D3" w14:textId="77777777" w:rsidR="001E0119" w:rsidRDefault="001E0119" w:rsidP="00DB738D">
      <w:pPr>
        <w:spacing w:after="0" w:line="259" w:lineRule="auto"/>
      </w:pPr>
    </w:p>
    <w:p w14:paraId="7A043710" w14:textId="77777777" w:rsidR="001E0119" w:rsidRDefault="001E0119" w:rsidP="00DB738D">
      <w:pPr>
        <w:spacing w:after="0" w:line="259" w:lineRule="auto"/>
      </w:pPr>
      <w:r>
        <w:t>Each instructional resource is embedded with one to three formative assessment strategies.</w:t>
      </w:r>
    </w:p>
    <w:p w14:paraId="0EC16CC8" w14:textId="77777777" w:rsidR="001E0119" w:rsidRDefault="001E0119" w:rsidP="001E0119">
      <w:pPr>
        <w:spacing w:after="0" w:line="259" w:lineRule="auto"/>
        <w:ind w:left="360"/>
        <w:rPr>
          <w:b/>
          <w:color w:val="3B3838"/>
          <w:sz w:val="24"/>
          <w:szCs w:val="24"/>
        </w:rPr>
      </w:pPr>
    </w:p>
    <w:p w14:paraId="2D76F3D2" w14:textId="78B22086" w:rsidR="001E0119" w:rsidRDefault="001E0119" w:rsidP="0039322D">
      <w:pPr>
        <w:pStyle w:val="Heading2"/>
      </w:pPr>
      <w:bookmarkStart w:id="24" w:name="_Toc80784332"/>
      <w:r w:rsidRPr="7B0CF384">
        <w:lastRenderedPageBreak/>
        <w:t>Accessibility Strategies</w:t>
      </w:r>
      <w:bookmarkEnd w:id="24"/>
    </w:p>
    <w:p w14:paraId="47749DD9" w14:textId="6CDA1F59" w:rsidR="001E0119" w:rsidRDefault="00D47409" w:rsidP="00DB738D">
      <w:pPr>
        <w:spacing w:after="0" w:line="259" w:lineRule="auto"/>
      </w:pPr>
      <w:r>
        <w:rPr>
          <w:noProof/>
          <w:color w:val="2B579A"/>
          <w:shd w:val="clear" w:color="auto" w:fill="E6E6E6"/>
        </w:rPr>
        <w:drawing>
          <wp:inline distT="0" distB="0" distL="0" distR="0" wp14:anchorId="06F18FB9" wp14:editId="7C235F61">
            <wp:extent cx="344473" cy="467360"/>
            <wp:effectExtent l="0" t="0" r="0" b="8890"/>
            <wp:docPr id="9" name="Picture 9" descr="Accessibility Strategies icon, a person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ccessibility Strategies icon, a person in a circl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7667" cy="485260"/>
                    </a:xfrm>
                    <a:prstGeom prst="rect">
                      <a:avLst/>
                    </a:prstGeom>
                  </pic:spPr>
                </pic:pic>
              </a:graphicData>
            </a:graphic>
          </wp:inline>
        </w:drawing>
      </w:r>
      <w:r w:rsidR="008241B7">
        <w:t xml:space="preserve">These classroom </w:t>
      </w:r>
      <w:r w:rsidR="001E0119">
        <w:t xml:space="preserve">strategies </w:t>
      </w:r>
      <w:r w:rsidR="008241B7">
        <w:t>support educators with implementing accessible instructional practices</w:t>
      </w:r>
      <w:r w:rsidR="001E0119">
        <w:t xml:space="preserve"> with students in the classroom to </w:t>
      </w:r>
      <w:r w:rsidR="008241B7">
        <w:t>meet diverse learning needs</w:t>
      </w:r>
      <w:r w:rsidR="001E0119">
        <w:t xml:space="preserve">. Smarter Balanced interim and summative assessments utilize three tiers of embedded and non-embedded accessibility tools to make content accessible to all students: Universal Tools, Designated Supports, and Accommodations. </w:t>
      </w:r>
    </w:p>
    <w:p w14:paraId="5FD87083" w14:textId="77777777" w:rsidR="001E0119" w:rsidRDefault="001E0119" w:rsidP="00DB738D">
      <w:pPr>
        <w:spacing w:after="0" w:line="259" w:lineRule="auto"/>
      </w:pPr>
    </w:p>
    <w:p w14:paraId="1861F26D" w14:textId="61BE89DD" w:rsidR="007A4A40" w:rsidRDefault="001E0119" w:rsidP="00DB738D">
      <w:pPr>
        <w:spacing w:after="0" w:line="259" w:lineRule="auto"/>
      </w:pPr>
      <w:r>
        <w:t>The accessibility strategies compliment these tiers of support by providing students with access to similar supports in the classroom.</w:t>
      </w:r>
      <w:r w:rsidR="007A4A40">
        <w:t xml:space="preserve"> Additionally, accessibility instructional strategies are</w:t>
      </w:r>
      <w:r w:rsidR="00467D95">
        <w:t xml:space="preserve"> </w:t>
      </w:r>
      <w:r w:rsidR="008241B7">
        <w:t>now</w:t>
      </w:r>
      <w:r w:rsidR="007A4A40">
        <w:t xml:space="preserve"> available in Tools for Teachers </w:t>
      </w:r>
      <w:r w:rsidR="00467D95">
        <w:t xml:space="preserve">that </w:t>
      </w:r>
      <w:r w:rsidR="007A4A40">
        <w:t xml:space="preserve">are intended </w:t>
      </w:r>
      <w:r w:rsidR="008241B7">
        <w:t xml:space="preserve">specifically </w:t>
      </w:r>
      <w:r w:rsidR="007A4A40">
        <w:t xml:space="preserve">for instructional use and are not </w:t>
      </w:r>
      <w:r w:rsidR="00467D95">
        <w:t xml:space="preserve">applicable to </w:t>
      </w:r>
      <w:r w:rsidR="007A4A40">
        <w:t xml:space="preserve">Smarter Balanced assessments. </w:t>
      </w:r>
      <w:r w:rsidR="008241B7">
        <w:t xml:space="preserve">For each strategy, the </w:t>
      </w:r>
      <w:r w:rsidR="007A4A40">
        <w:t xml:space="preserve">right column </w:t>
      </w:r>
      <w:r w:rsidR="008241B7">
        <w:t>lists</w:t>
      </w:r>
      <w:r w:rsidR="007A4A40">
        <w:t xml:space="preserve"> the </w:t>
      </w:r>
      <w:r w:rsidR="008241B7">
        <w:t xml:space="preserve">associated </w:t>
      </w:r>
      <w:r w:rsidR="009F2E92">
        <w:t>UAAG Tier</w:t>
      </w:r>
      <w:r w:rsidR="007A4A40">
        <w:t xml:space="preserve"> for support</w:t>
      </w:r>
      <w:r w:rsidR="00467D95">
        <w:t xml:space="preserve">; if the strategy is not available on assessments, the UAAG Tier </w:t>
      </w:r>
      <w:r w:rsidR="007A4A40">
        <w:t xml:space="preserve">will say “not </w:t>
      </w:r>
      <w:r w:rsidR="009F2E92">
        <w:t>applicable</w:t>
      </w:r>
      <w:r w:rsidR="00467D95">
        <w:t>.</w:t>
      </w:r>
      <w:r w:rsidR="009F2E92">
        <w:t>”</w:t>
      </w:r>
      <w:r w:rsidR="007A4A40">
        <w:t xml:space="preserve"> </w:t>
      </w:r>
      <w:r w:rsidR="009F2E92">
        <w:t>Th</w:t>
      </w:r>
      <w:r w:rsidR="00467D95">
        <w:t xml:space="preserve">is right </w:t>
      </w:r>
      <w:r w:rsidR="009F2E92">
        <w:t>column also</w:t>
      </w:r>
      <w:r w:rsidR="006E52BA">
        <w:rPr>
          <w:rStyle w:val="CommentReference"/>
        </w:rPr>
        <w:t xml:space="preserve"> i</w:t>
      </w:r>
      <w:r w:rsidR="009F2E92">
        <w:t>ncludes a category label to help educators identify strategies based on student needs (e.g., multilingual, culture, health, reading, calculation).</w:t>
      </w:r>
    </w:p>
    <w:p w14:paraId="72D91E8B" w14:textId="77777777" w:rsidR="007A4A40" w:rsidRDefault="007A4A40" w:rsidP="00DB738D">
      <w:pPr>
        <w:spacing w:after="0" w:line="259" w:lineRule="auto"/>
      </w:pPr>
    </w:p>
    <w:p w14:paraId="4E5699E3" w14:textId="7FC53B28" w:rsidR="001E0119" w:rsidRDefault="001E0119" w:rsidP="00DB738D">
      <w:pPr>
        <w:spacing w:after="0" w:line="259" w:lineRule="auto"/>
      </w:pPr>
      <w:r>
        <w:t xml:space="preserve">Each instructional resource is embedded with one to three accessibility strategies. </w:t>
      </w:r>
    </w:p>
    <w:p w14:paraId="6B5A6BA9" w14:textId="4662727D" w:rsidR="001E0119" w:rsidRDefault="001E0119" w:rsidP="00467D95">
      <w:pPr>
        <w:pStyle w:val="Heading1"/>
      </w:pPr>
      <w:bookmarkStart w:id="25" w:name="_Toc59051602"/>
      <w:bookmarkStart w:id="26" w:name="_Toc80784333"/>
      <w:r>
        <w:t>Multi-Tenancy</w:t>
      </w:r>
      <w:bookmarkEnd w:id="25"/>
      <w:r w:rsidR="00DE28ED">
        <w:t xml:space="preserve"> &amp; Public Access</w:t>
      </w:r>
      <w:bookmarkEnd w:id="26"/>
    </w:p>
    <w:p w14:paraId="06E11634" w14:textId="595AAF5C" w:rsidR="001E0119" w:rsidRDefault="001E0119" w:rsidP="001E0119">
      <w:r>
        <w:t xml:space="preserve">The website was built using a multi-tenant approach. This means each member state or territory has options for </w:t>
      </w:r>
      <w:r w:rsidR="000D0A00">
        <w:t>customizing</w:t>
      </w:r>
      <w:r>
        <w:t xml:space="preserve"> the user interface as well as the underlying database</w:t>
      </w:r>
      <w:r w:rsidRPr="00614947">
        <w:t>. Figure 1</w:t>
      </w:r>
      <w:r>
        <w:t xml:space="preserve"> represents the multi-tenancy model. </w:t>
      </w:r>
    </w:p>
    <w:p w14:paraId="5F39AF23" w14:textId="77777777" w:rsidR="00365211" w:rsidRDefault="00365211" w:rsidP="00365211">
      <w:pPr>
        <w:jc w:val="center"/>
      </w:pPr>
      <w:r>
        <w:rPr>
          <w:noProof/>
          <w:color w:val="2B579A"/>
          <w:shd w:val="clear" w:color="auto" w:fill="E6E6E6"/>
        </w:rPr>
        <w:drawing>
          <wp:inline distT="0" distB="0" distL="0" distR="0" wp14:anchorId="0BBEB608" wp14:editId="2E59F5C6">
            <wp:extent cx="1294765" cy="2238375"/>
            <wp:effectExtent l="19050" t="19050" r="19685" b="28575"/>
            <wp:docPr id="11" name="image6.png" descr="A diagram showing the movement of information from the Data Layer through the Tools for Teachers application and out to multiple educators."/>
            <wp:cNvGraphicFramePr/>
            <a:graphic xmlns:a="http://schemas.openxmlformats.org/drawingml/2006/main">
              <a:graphicData uri="http://schemas.openxmlformats.org/drawingml/2006/picture">
                <pic:pic xmlns:pic="http://schemas.openxmlformats.org/drawingml/2006/picture">
                  <pic:nvPicPr>
                    <pic:cNvPr id="11" name="image6.png" descr="A diagram showing the movement of information from the Data Layer through the Tools for Teachers application and out to multiple educators."/>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a:xfrm>
                      <a:off x="0" y="0"/>
                      <a:ext cx="1294765" cy="2238375"/>
                    </a:xfrm>
                    <a:prstGeom prst="rect">
                      <a:avLst/>
                    </a:prstGeom>
                    <a:ln w="12700">
                      <a:solidFill>
                        <a:srgbClr val="000000"/>
                      </a:solidFill>
                      <a:prstDash val="solid"/>
                    </a:ln>
                  </pic:spPr>
                </pic:pic>
              </a:graphicData>
            </a:graphic>
          </wp:inline>
        </w:drawing>
      </w:r>
    </w:p>
    <w:p w14:paraId="44B4F24F" w14:textId="77777777" w:rsidR="00B27168" w:rsidRDefault="00365211" w:rsidP="00365211">
      <w:pPr>
        <w:pStyle w:val="FigureLabels"/>
      </w:pPr>
      <w:r w:rsidRPr="00307066">
        <w:t xml:space="preserve">Figure 1: </w:t>
      </w:r>
    </w:p>
    <w:p w14:paraId="105143C1" w14:textId="45A421E4" w:rsidR="00365211" w:rsidRDefault="00365211" w:rsidP="00365211">
      <w:pPr>
        <w:pStyle w:val="FigureLabels"/>
      </w:pPr>
      <w:r w:rsidRPr="00307066">
        <w:t>A screenshot of multi-tenancy</w:t>
      </w:r>
    </w:p>
    <w:p w14:paraId="041D7A46" w14:textId="4300C9FA" w:rsidR="001E0119" w:rsidRDefault="001E0119" w:rsidP="001E0119">
      <w:r>
        <w:lastRenderedPageBreak/>
        <w:t xml:space="preserve">Some options for member specific customization include headers, footers, logos, and hyperlinks. Educators </w:t>
      </w:r>
      <w:r w:rsidRPr="009F3372">
        <w:t>(e.g., classroom teachers, coaches, administrators, or higher education faculty)</w:t>
      </w:r>
      <w:r>
        <w:t xml:space="preserve"> can access Smarter Balanced sponsored resources aligned with state standards for English Language Arts and Mathematics content in grades 3–8 and High School. </w:t>
      </w:r>
    </w:p>
    <w:p w14:paraId="79E87770" w14:textId="03588890" w:rsidR="001E0119" w:rsidRDefault="001E0119" w:rsidP="001E0119">
      <w:pPr>
        <w:rPr>
          <w:noProof/>
        </w:rPr>
      </w:pPr>
      <w:r w:rsidRPr="0034003D">
        <w:rPr>
          <w:highlight w:val="yellow"/>
        </w:rPr>
        <w:t>For more information on the availability of Member-specific resources, please check with your state lead.</w:t>
      </w:r>
      <w:r w:rsidRPr="005C6CF8">
        <w:rPr>
          <w:noProof/>
        </w:rPr>
        <w:t xml:space="preserve"> </w:t>
      </w:r>
    </w:p>
    <w:p w14:paraId="663B03BD" w14:textId="69D39B86" w:rsidR="00C01C5F" w:rsidRDefault="00C01C5F">
      <w:pPr>
        <w:spacing w:after="0" w:line="240" w:lineRule="auto"/>
        <w:rPr>
          <w:noProof/>
        </w:rPr>
      </w:pPr>
      <w:r>
        <w:rPr>
          <w:noProof/>
        </w:rPr>
        <w:br w:type="page"/>
      </w:r>
    </w:p>
    <w:p w14:paraId="36581A9C" w14:textId="4E67EA04" w:rsidR="009F2E92" w:rsidRDefault="009F2E92" w:rsidP="00467D95">
      <w:pPr>
        <w:pStyle w:val="Heading1"/>
      </w:pPr>
      <w:bookmarkStart w:id="27" w:name="_PuBlic_Access_Pages"/>
      <w:bookmarkStart w:id="28" w:name="_Toc80784334"/>
      <w:bookmarkEnd w:id="27"/>
      <w:r>
        <w:lastRenderedPageBreak/>
        <w:t>Pu</w:t>
      </w:r>
      <w:r w:rsidR="00071AF5">
        <w:t>b</w:t>
      </w:r>
      <w:r>
        <w:t xml:space="preserve">lic </w:t>
      </w:r>
      <w:r w:rsidR="00DE28ED">
        <w:t xml:space="preserve">Access </w:t>
      </w:r>
      <w:r>
        <w:t>Pages</w:t>
      </w:r>
      <w:bookmarkEnd w:id="28"/>
    </w:p>
    <w:p w14:paraId="6161A142" w14:textId="77777777" w:rsidR="00400C83" w:rsidRDefault="009F2E92" w:rsidP="005649A6">
      <w:pPr>
        <w:ind w:hanging="20"/>
      </w:pPr>
      <w:r>
        <w:t xml:space="preserve">Tools </w:t>
      </w:r>
      <w:r w:rsidR="00361ED5">
        <w:t>f</w:t>
      </w:r>
      <w:r>
        <w:t>or Teachers</w:t>
      </w:r>
      <w:r w:rsidR="00361ED5">
        <w:t xml:space="preserve"> </w:t>
      </w:r>
      <w:r w:rsidR="00400C83">
        <w:t xml:space="preserve">is part of a balanced assessment system and requires login access for member educators. To help users without an account get started, we </w:t>
      </w:r>
      <w:r w:rsidR="00361ED5">
        <w:t>offer</w:t>
      </w:r>
      <w:r w:rsidR="00400C83">
        <w:t xml:space="preserve"> both a teaser view (part of a resource) that will prompt users to log in. We also provide a minimum of two publicly available resource samples for each resource type (i.e., Interim Connections Playlist, Instructional Resource, Professional Learning, and Formative Strategies), these publicly available resources are available to users on the “Quick Start” information pages linked in the left navigation bar. </w:t>
      </w:r>
    </w:p>
    <w:p w14:paraId="0DE4E828" w14:textId="55A485EA" w:rsidR="005649A6" w:rsidRDefault="00400C83" w:rsidP="005649A6">
      <w:pPr>
        <w:ind w:hanging="20"/>
      </w:pPr>
      <w:r>
        <w:t>Please note that all of the Accessibility Strategies are publicly available</w:t>
      </w:r>
      <w:r w:rsidR="00C01C5F">
        <w:t xml:space="preserve">. </w:t>
      </w:r>
      <w:r>
        <w:t xml:space="preserve">he Interim Assessment Item Portal </w:t>
      </w:r>
      <w:r w:rsidRPr="006E52BA">
        <w:t xml:space="preserve">is only available for approved </w:t>
      </w:r>
      <w:r w:rsidR="000D0A00">
        <w:t>educators</w:t>
      </w:r>
      <w:r w:rsidR="000D0A00" w:rsidRPr="006E52BA">
        <w:t xml:space="preserve"> </w:t>
      </w:r>
      <w:r w:rsidRPr="006E52BA">
        <w:t>in each state</w:t>
      </w:r>
      <w:r>
        <w:t>.</w:t>
      </w:r>
      <w:r w:rsidR="006E52BA" w:rsidRPr="006E52BA">
        <w:rPr>
          <w:highlight w:val="yellow"/>
        </w:rPr>
        <w:t xml:space="preserve"> </w:t>
      </w:r>
      <w:r w:rsidR="006E52BA" w:rsidRPr="1161DE2E">
        <w:rPr>
          <w:highlight w:val="yellow"/>
        </w:rPr>
        <w:t xml:space="preserve">Member </w:t>
      </w:r>
      <w:r w:rsidR="006E52BA">
        <w:rPr>
          <w:highlight w:val="yellow"/>
        </w:rPr>
        <w:t xml:space="preserve">point of contact for access support at XXX. </w:t>
      </w:r>
      <w:r>
        <w:t>The Sample Items website is available publicly for all users.</w:t>
      </w:r>
      <w:r w:rsidR="00DE28ED">
        <w:t xml:space="preserve"> </w:t>
      </w:r>
      <w:bookmarkStart w:id="29" w:name="_Toc59051604"/>
    </w:p>
    <w:p w14:paraId="3EE2938A" w14:textId="5F9E21D1" w:rsidR="004B62D0" w:rsidRDefault="004B62D0" w:rsidP="005649A6">
      <w:pPr>
        <w:ind w:hanging="20"/>
      </w:pPr>
      <w:r>
        <w:t>When supporting members with login support and to determine if they are on a public page or logged in, it is best to ask the user if they can see one of the following user interface descriptors to confirm if they are logged in or not:</w:t>
      </w:r>
    </w:p>
    <w:p w14:paraId="321983AC" w14:textId="69E55F4C" w:rsidR="004B62D0" w:rsidRDefault="004B62D0" w:rsidP="009E4114">
      <w:pPr>
        <w:pStyle w:val="ListParagraph"/>
      </w:pPr>
      <w:r>
        <w:t>Member name is at the top of the home page in the Tools for Teachers icon</w:t>
      </w:r>
    </w:p>
    <w:p w14:paraId="1F85CED6" w14:textId="62EA1CFA" w:rsidR="004B62D0" w:rsidRDefault="004B62D0" w:rsidP="009E4114">
      <w:pPr>
        <w:pStyle w:val="ListParagraph"/>
      </w:pPr>
      <w:r>
        <w:t>The member department of education logo is in the footer</w:t>
      </w:r>
    </w:p>
    <w:p w14:paraId="013C4783" w14:textId="1462EDFB" w:rsidR="004B62D0" w:rsidRDefault="004B62D0" w:rsidP="009E4114">
      <w:pPr>
        <w:pStyle w:val="ListParagraph"/>
      </w:pPr>
      <w:r>
        <w:t>The footer includes a list of links to member supports</w:t>
      </w:r>
    </w:p>
    <w:p w14:paraId="23B9136A" w14:textId="52DF31CE" w:rsidR="008C069F" w:rsidRDefault="004B62D0" w:rsidP="0039322D">
      <w:pPr>
        <w:pStyle w:val="ListParagraph"/>
      </w:pPr>
      <w:r>
        <w:t>The lower left navigation bar has a bookmark</w:t>
      </w:r>
      <w:bookmarkEnd w:id="29"/>
    </w:p>
    <w:p w14:paraId="57869901" w14:textId="77777777" w:rsidR="0039322D" w:rsidRPr="0039322D" w:rsidRDefault="0039322D" w:rsidP="0039322D">
      <w:pPr>
        <w:pStyle w:val="ListParagraph"/>
        <w:numPr>
          <w:ilvl w:val="0"/>
          <w:numId w:val="0"/>
        </w:numPr>
        <w:ind w:left="1080"/>
      </w:pPr>
    </w:p>
    <w:p w14:paraId="59744F9A" w14:textId="77777777" w:rsidR="0039322D" w:rsidRDefault="00071AF5" w:rsidP="0039322D">
      <w:pPr>
        <w:pStyle w:val="Heading2"/>
      </w:pPr>
      <w:bookmarkStart w:id="30" w:name="_Toc80784335"/>
      <w:r>
        <w:t>T</w:t>
      </w:r>
      <w:r w:rsidR="004B62D0">
        <w:t>he Left-Hand Navigation bar</w:t>
      </w:r>
      <w:bookmarkEnd w:id="30"/>
    </w:p>
    <w:p w14:paraId="6D60DD1A" w14:textId="6794FB29" w:rsidR="00040383" w:rsidRPr="00040383" w:rsidRDefault="0039322D" w:rsidP="00D47409">
      <w:pPr>
        <w:jc w:val="center"/>
      </w:pPr>
      <w:r>
        <w:rPr>
          <w:noProof/>
          <w:shd w:val="clear" w:color="auto" w:fill="E6E6E6"/>
        </w:rPr>
        <w:drawing>
          <wp:inline distT="0" distB="0" distL="0" distR="0" wp14:anchorId="1015D7DB" wp14:editId="3106A92D">
            <wp:extent cx="1590675" cy="2390775"/>
            <wp:effectExtent l="19050" t="19050" r="28575" b="28575"/>
            <wp:docPr id="16" name="image27.png" descr="A close-up of the top section of the left-hand navigation bar."/>
            <wp:cNvGraphicFramePr/>
            <a:graphic xmlns:a="http://schemas.openxmlformats.org/drawingml/2006/main">
              <a:graphicData uri="http://schemas.openxmlformats.org/drawingml/2006/picture">
                <pic:pic xmlns:pic="http://schemas.openxmlformats.org/drawingml/2006/picture">
                  <pic:nvPicPr>
                    <pic:cNvPr id="16" name="image27.png" descr="A close-up of the top section of the left-hand navigation bar."/>
                    <pic:cNvPicPr preferRelativeResize="0"/>
                  </pic:nvPicPr>
                  <pic:blipFill rotWithShape="1">
                    <a:blip r:embed="rId24">
                      <a:extLst>
                        <a:ext uri="{28A0092B-C50C-407E-A947-70E740481C1C}">
                          <a14:useLocalDpi xmlns:a14="http://schemas.microsoft.com/office/drawing/2010/main" val="0"/>
                        </a:ext>
                      </a:extLst>
                    </a:blip>
                    <a:srcRect l="1" r="4799" b="24555"/>
                    <a:stretch/>
                  </pic:blipFill>
                  <pic:spPr bwMode="auto">
                    <a:xfrm>
                      <a:off x="0" y="0"/>
                      <a:ext cx="1590675" cy="2390775"/>
                    </a:xfrm>
                    <a:prstGeom prst="rect">
                      <a:avLst/>
                    </a:prstGeom>
                    <a:ln w="1270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1361C39" w14:textId="39A3F498" w:rsidR="00040383" w:rsidRDefault="00040383" w:rsidP="00040383">
      <w:pPr>
        <w:pStyle w:val="FigureLabels"/>
        <w:spacing w:after="0"/>
      </w:pPr>
      <w:r w:rsidRPr="00A737D7">
        <w:t>Figure 2:</w:t>
      </w:r>
    </w:p>
    <w:p w14:paraId="63E57B0A" w14:textId="1500DFB0" w:rsidR="00040383" w:rsidRDefault="00040383" w:rsidP="00040383">
      <w:pPr>
        <w:pStyle w:val="FigureLabels"/>
      </w:pPr>
      <w:r w:rsidRPr="00A737D7">
        <w:t xml:space="preserve">The left-hand navigation </w:t>
      </w:r>
      <w:proofErr w:type="gramStart"/>
      <w:r w:rsidRPr="00A737D7">
        <w:t>bar</w:t>
      </w:r>
      <w:proofErr w:type="gramEnd"/>
      <w:r>
        <w:t>.</w:t>
      </w:r>
    </w:p>
    <w:p w14:paraId="37A3463B" w14:textId="134BAD37" w:rsidR="005649A6" w:rsidRDefault="005649A6" w:rsidP="005649A6">
      <w:pPr>
        <w:spacing w:after="0"/>
        <w:rPr>
          <w:b/>
          <w:color w:val="3B3838"/>
          <w:sz w:val="24"/>
          <w:szCs w:val="24"/>
        </w:rPr>
      </w:pPr>
    </w:p>
    <w:p w14:paraId="0DCA2725" w14:textId="043900AC" w:rsidR="005649A6" w:rsidRDefault="005649A6" w:rsidP="00DB738D">
      <w:pPr>
        <w:spacing w:after="0"/>
      </w:pPr>
      <w:r w:rsidRPr="604F90AD">
        <w:rPr>
          <w:rStyle w:val="Heading3Char"/>
          <w:rFonts w:eastAsiaTheme="minorHAnsi"/>
        </w:rPr>
        <w:lastRenderedPageBreak/>
        <w:t>Tools for Teachers Logo</w:t>
      </w:r>
      <w:r>
        <w:br/>
        <w:t>When selected, directs the user back to the main search page.</w:t>
      </w:r>
    </w:p>
    <w:p w14:paraId="05BB2172" w14:textId="6F9EB66F" w:rsidR="00F66D4C" w:rsidRDefault="00F66D4C" w:rsidP="00DB738D">
      <w:pPr>
        <w:spacing w:after="0"/>
      </w:pPr>
    </w:p>
    <w:p w14:paraId="1F4C6486" w14:textId="30017400" w:rsidR="005649A6" w:rsidRDefault="005649A6" w:rsidP="00DB738D">
      <w:pPr>
        <w:spacing w:after="0"/>
      </w:pPr>
      <w:r w:rsidRPr="604F90AD">
        <w:rPr>
          <w:rStyle w:val="Heading3Char"/>
          <w:rFonts w:eastAsiaTheme="minorHAnsi"/>
        </w:rPr>
        <w:t>Find Resources</w:t>
      </w:r>
      <w:r w:rsidRPr="604F90AD">
        <w:rPr>
          <w:b/>
          <w:bCs/>
          <w:color w:val="3B3838" w:themeColor="background2" w:themeShade="40"/>
          <w:sz w:val="24"/>
          <w:szCs w:val="24"/>
        </w:rPr>
        <w:t xml:space="preserve"> </w:t>
      </w:r>
      <w:r>
        <w:br/>
        <w:t>Directs to the main search page.</w:t>
      </w:r>
    </w:p>
    <w:p w14:paraId="50B9375B" w14:textId="04BAAEA0" w:rsidR="005649A6" w:rsidRDefault="005649A6" w:rsidP="009E4114">
      <w:pPr>
        <w:pStyle w:val="Heading3"/>
      </w:pPr>
      <w:r>
        <w:t>Interim Connections Playlists</w:t>
      </w:r>
    </w:p>
    <w:p w14:paraId="6C8D6D41" w14:textId="0E994927" w:rsidR="005649A6" w:rsidRDefault="005649A6" w:rsidP="00DB738D">
      <w:r>
        <w:t xml:space="preserve">Directs to Interim Connections Playlists </w:t>
      </w:r>
      <w:r w:rsidR="00E97B5F">
        <w:t>“</w:t>
      </w:r>
      <w:r w:rsidR="00A16D5E">
        <w:t>Quick Start”</w:t>
      </w:r>
      <w:r>
        <w:t xml:space="preserve"> page.</w:t>
      </w:r>
    </w:p>
    <w:p w14:paraId="56F6ED0E" w14:textId="24D2A1F4" w:rsidR="00D47058" w:rsidRDefault="004D3DE9" w:rsidP="009E4114">
      <w:pPr>
        <w:pStyle w:val="ListParagraph"/>
      </w:pPr>
      <w:hyperlink r:id="rId25" w:history="1">
        <w:r w:rsidR="00D47058" w:rsidRPr="00D47058">
          <w:rPr>
            <w:rStyle w:val="Hyperlink"/>
          </w:rPr>
          <w:t>Listen/Interpret</w:t>
        </w:r>
      </w:hyperlink>
      <w:r w:rsidR="00D47058">
        <w:t xml:space="preserve"> (</w:t>
      </w:r>
      <w:r w:rsidR="00D47058" w:rsidRPr="00D47058">
        <w:t>https://smartertoolsforteachers.org/resource/210</w:t>
      </w:r>
      <w:r w:rsidR="00D47058">
        <w:t>)</w:t>
      </w:r>
    </w:p>
    <w:p w14:paraId="6D51B6D1" w14:textId="01664133" w:rsidR="00D47058" w:rsidRDefault="004D3DE9" w:rsidP="009E4114">
      <w:pPr>
        <w:pStyle w:val="ListParagraph"/>
      </w:pPr>
      <w:hyperlink r:id="rId26" w:history="1">
        <w:r w:rsidR="00D47058" w:rsidRPr="00D47058">
          <w:rPr>
            <w:rStyle w:val="Hyperlink"/>
          </w:rPr>
          <w:t>Geometry</w:t>
        </w:r>
      </w:hyperlink>
      <w:r w:rsidR="00D47058">
        <w:t xml:space="preserve"> (</w:t>
      </w:r>
      <w:r w:rsidR="00D47058" w:rsidRPr="00D47058">
        <w:t>https://smartertoolsforteachers.org/resource/</w:t>
      </w:r>
      <w:r w:rsidR="00D47058">
        <w:t>226)</w:t>
      </w:r>
    </w:p>
    <w:p w14:paraId="08A55698" w14:textId="10967764" w:rsidR="005649A6" w:rsidRDefault="005649A6" w:rsidP="009E4114">
      <w:pPr>
        <w:pStyle w:val="Heading3"/>
      </w:pPr>
      <w:r>
        <w:t>Instructional Resources</w:t>
      </w:r>
    </w:p>
    <w:p w14:paraId="23A6199D" w14:textId="523AD655" w:rsidR="00D47058" w:rsidRDefault="005649A6" w:rsidP="00DB738D">
      <w:r>
        <w:t xml:space="preserve">Directs to Instructional Resources </w:t>
      </w:r>
      <w:r w:rsidR="00E97B5F">
        <w:t xml:space="preserve">“Quick Start” </w:t>
      </w:r>
      <w:r>
        <w:t>page.</w:t>
      </w:r>
    </w:p>
    <w:p w14:paraId="1EC0EF60" w14:textId="0FB5E691" w:rsidR="00D47058" w:rsidRDefault="004D3DE9" w:rsidP="009E4114">
      <w:pPr>
        <w:pStyle w:val="ListParagraph"/>
      </w:pPr>
      <w:hyperlink r:id="rId27" w:history="1">
        <w:r w:rsidR="00D47058" w:rsidRPr="00D47058">
          <w:rPr>
            <w:rStyle w:val="Hyperlink"/>
          </w:rPr>
          <w:t>To the Moon: Finding Central Idea</w:t>
        </w:r>
      </w:hyperlink>
      <w:r w:rsidR="00D47058">
        <w:t xml:space="preserve"> (</w:t>
      </w:r>
      <w:r w:rsidR="00D47058" w:rsidRPr="00D47058">
        <w:t>https://smartertoolsforteachers.org/resource/126</w:t>
      </w:r>
      <w:r w:rsidR="00D47058">
        <w:t>)</w:t>
      </w:r>
    </w:p>
    <w:p w14:paraId="093F4F91" w14:textId="2CC050F2" w:rsidR="00D47058" w:rsidRDefault="004D3DE9" w:rsidP="009E4114">
      <w:pPr>
        <w:pStyle w:val="ListParagraph"/>
      </w:pPr>
      <w:hyperlink r:id="rId28" w:history="1">
        <w:r w:rsidR="00D47058" w:rsidRPr="00D47058">
          <w:rPr>
            <w:rStyle w:val="Hyperlink"/>
          </w:rPr>
          <w:t>What’s Your Angle?</w:t>
        </w:r>
      </w:hyperlink>
      <w:r w:rsidR="00D47058">
        <w:t xml:space="preserve"> (</w:t>
      </w:r>
      <w:r w:rsidR="00D47058" w:rsidRPr="00D47058">
        <w:t>https://smartertoolsforteachers.org/resource/1341</w:t>
      </w:r>
      <w:r w:rsidR="00D47058">
        <w:t>)</w:t>
      </w:r>
    </w:p>
    <w:p w14:paraId="40D9C64D" w14:textId="4A4AA9BD" w:rsidR="005649A6" w:rsidRDefault="005649A6" w:rsidP="009E4114">
      <w:pPr>
        <w:pStyle w:val="Heading3"/>
      </w:pPr>
      <w:r>
        <w:t>Formative Strategies</w:t>
      </w:r>
    </w:p>
    <w:p w14:paraId="7D994512" w14:textId="20052BD1" w:rsidR="005649A6" w:rsidRDefault="005649A6" w:rsidP="00DB738D">
      <w:pPr>
        <w:spacing w:after="0"/>
      </w:pPr>
      <w:r>
        <w:t xml:space="preserve">Directs to Formative Assessment </w:t>
      </w:r>
      <w:r w:rsidR="00E97B5F">
        <w:t xml:space="preserve">“Quick Start” </w:t>
      </w:r>
      <w:r>
        <w:t>page.</w:t>
      </w:r>
    </w:p>
    <w:p w14:paraId="2828851C" w14:textId="2DAF295F" w:rsidR="007901E6" w:rsidRDefault="004D3DE9" w:rsidP="009E4114">
      <w:pPr>
        <w:pStyle w:val="ListParagraph"/>
      </w:pPr>
      <w:hyperlink r:id="rId29" w:history="1">
        <w:r w:rsidR="007901E6" w:rsidRPr="007901E6">
          <w:rPr>
            <w:rStyle w:val="Hyperlink"/>
          </w:rPr>
          <w:t>Exit Ticket</w:t>
        </w:r>
      </w:hyperlink>
      <w:r w:rsidR="007901E6">
        <w:t xml:space="preserve"> (</w:t>
      </w:r>
      <w:r w:rsidR="007901E6" w:rsidRPr="007901E6">
        <w:t>https://smartertoolsforteachers.org/resource/</w:t>
      </w:r>
      <w:r w:rsidR="007901E6">
        <w:t>19)</w:t>
      </w:r>
    </w:p>
    <w:p w14:paraId="4A299778" w14:textId="0C4F4DB9" w:rsidR="00E97B5F" w:rsidRDefault="004D3DE9" w:rsidP="009E4114">
      <w:pPr>
        <w:pStyle w:val="ListParagraph"/>
      </w:pPr>
      <w:hyperlink r:id="rId30" w:history="1">
        <w:r w:rsidR="007901E6" w:rsidRPr="007901E6">
          <w:rPr>
            <w:rStyle w:val="Hyperlink"/>
          </w:rPr>
          <w:t>Notice/Wonder</w:t>
        </w:r>
      </w:hyperlink>
      <w:r w:rsidR="007901E6">
        <w:t xml:space="preserve"> (</w:t>
      </w:r>
      <w:r w:rsidR="007901E6" w:rsidRPr="007901E6">
        <w:t>https://smartertoolsforteachers.org/resource/</w:t>
      </w:r>
      <w:r w:rsidR="007901E6">
        <w:t>30)</w:t>
      </w:r>
    </w:p>
    <w:p w14:paraId="56E274F1" w14:textId="143290D8" w:rsidR="007901E6" w:rsidRDefault="004D3DE9" w:rsidP="009E4114">
      <w:pPr>
        <w:pStyle w:val="ListParagraph"/>
      </w:pPr>
      <w:hyperlink r:id="rId31" w:history="1">
        <w:r w:rsidR="007901E6" w:rsidRPr="007901E6">
          <w:rPr>
            <w:rStyle w:val="Hyperlink"/>
          </w:rPr>
          <w:t>Stairs and Stairs</w:t>
        </w:r>
      </w:hyperlink>
      <w:r w:rsidR="007901E6">
        <w:t xml:space="preserve"> (</w:t>
      </w:r>
      <w:r w:rsidR="007901E6" w:rsidRPr="007901E6">
        <w:t>https://smartertoolsforteachers.org/resource/</w:t>
      </w:r>
      <w:r w:rsidR="007901E6">
        <w:t>38)</w:t>
      </w:r>
    </w:p>
    <w:p w14:paraId="120CA8FA" w14:textId="4A5B99DC" w:rsidR="007901E6" w:rsidRDefault="004D3DE9" w:rsidP="009E4114">
      <w:pPr>
        <w:pStyle w:val="ListParagraph"/>
      </w:pPr>
      <w:hyperlink r:id="rId32" w:history="1">
        <w:r w:rsidR="007901E6" w:rsidRPr="007901E6">
          <w:rPr>
            <w:rStyle w:val="Hyperlink"/>
          </w:rPr>
          <w:t>Thumbs Up/Thumbs Down</w:t>
        </w:r>
      </w:hyperlink>
      <w:r w:rsidR="007901E6">
        <w:t xml:space="preserve"> (</w:t>
      </w:r>
      <w:r w:rsidR="007901E6" w:rsidRPr="007901E6">
        <w:t>https://smartertoolsforteachers.org/resource/</w:t>
      </w:r>
      <w:r w:rsidR="007901E6">
        <w:t>45)</w:t>
      </w:r>
    </w:p>
    <w:p w14:paraId="585DD9D4" w14:textId="424F94D5" w:rsidR="007901E6" w:rsidRDefault="004D3DE9" w:rsidP="009E4114">
      <w:pPr>
        <w:pStyle w:val="ListParagraph"/>
      </w:pPr>
      <w:hyperlink r:id="rId33" w:history="1">
        <w:r w:rsidR="007901E6" w:rsidRPr="007901E6">
          <w:rPr>
            <w:rStyle w:val="Hyperlink"/>
          </w:rPr>
          <w:t>Mini Whiteboards</w:t>
        </w:r>
      </w:hyperlink>
      <w:r w:rsidR="007901E6">
        <w:t xml:space="preserve"> (</w:t>
      </w:r>
      <w:r w:rsidR="007901E6" w:rsidRPr="007901E6">
        <w:t>https://smartertoolsforteachers.org/resource/</w:t>
      </w:r>
      <w:r w:rsidR="007901E6">
        <w:t>50)</w:t>
      </w:r>
    </w:p>
    <w:p w14:paraId="7BFBC037" w14:textId="64054701" w:rsidR="005649A6" w:rsidRDefault="005649A6" w:rsidP="009E4114">
      <w:pPr>
        <w:pStyle w:val="Heading3"/>
      </w:pPr>
      <w:bookmarkStart w:id="31" w:name="_Hlk76770889"/>
      <w:r>
        <w:t>Accessibility</w:t>
      </w:r>
      <w:bookmarkEnd w:id="31"/>
      <w:r>
        <w:t xml:space="preserve"> Strategies</w:t>
      </w:r>
    </w:p>
    <w:p w14:paraId="040A07C7" w14:textId="016EB4ED" w:rsidR="005649A6" w:rsidRDefault="005649A6" w:rsidP="00DB738D">
      <w:pPr>
        <w:spacing w:after="0"/>
      </w:pPr>
      <w:r>
        <w:t xml:space="preserve">Directs to Accessibility Strategies </w:t>
      </w:r>
      <w:r w:rsidR="00E97B5F">
        <w:t xml:space="preserve">“Quick Start” </w:t>
      </w:r>
      <w:r>
        <w:t>page.</w:t>
      </w:r>
    </w:p>
    <w:p w14:paraId="7381709E" w14:textId="7CBF9CCA" w:rsidR="00E97B5F" w:rsidRDefault="00E97B5F" w:rsidP="009E4114">
      <w:pPr>
        <w:pStyle w:val="ListParagraph"/>
      </w:pPr>
      <w:r>
        <w:t>All Accessibility Strategy resources are publicly available</w:t>
      </w:r>
      <w:r w:rsidR="008D77FC">
        <w:t xml:space="preserve"> at  </w:t>
      </w:r>
      <w:hyperlink r:id="rId34" w:history="1">
        <w:r w:rsidR="008D77FC" w:rsidRPr="008D77FC">
          <w:rPr>
            <w:rStyle w:val="Hyperlink"/>
          </w:rPr>
          <w:t>https://smartertoolsforteachers.org/landing/accessibility</w:t>
        </w:r>
      </w:hyperlink>
      <w:r>
        <w:t>.</w:t>
      </w:r>
    </w:p>
    <w:p w14:paraId="0FD91245" w14:textId="77777777" w:rsidR="005649A6" w:rsidRDefault="005649A6" w:rsidP="009E4114">
      <w:pPr>
        <w:pStyle w:val="Heading3"/>
      </w:pPr>
      <w:r>
        <w:t>Professional Learning Resources</w:t>
      </w:r>
    </w:p>
    <w:p w14:paraId="0D5E91BE" w14:textId="79EAD0D8" w:rsidR="00D47058" w:rsidRDefault="005649A6" w:rsidP="00D47058">
      <w:r>
        <w:t xml:space="preserve">Directs to Professional Learning Resources </w:t>
      </w:r>
      <w:r w:rsidR="00E97B5F">
        <w:t xml:space="preserve">“Quick Start” </w:t>
      </w:r>
      <w:r>
        <w:t>page.</w:t>
      </w:r>
    </w:p>
    <w:p w14:paraId="405AF856" w14:textId="721D3151" w:rsidR="00D47058" w:rsidRDefault="004D3DE9" w:rsidP="009E4114">
      <w:pPr>
        <w:pStyle w:val="ListParagraph"/>
      </w:pPr>
      <w:hyperlink r:id="rId35" w:history="1">
        <w:r w:rsidR="00D47058" w:rsidRPr="00D47058">
          <w:rPr>
            <w:rStyle w:val="Hyperlink"/>
          </w:rPr>
          <w:t>Remote Learning and the Formative Assessment Process Framework and Template</w:t>
        </w:r>
      </w:hyperlink>
      <w:r w:rsidR="00D47058">
        <w:t xml:space="preserve"> (</w:t>
      </w:r>
      <w:r w:rsidR="00D47058" w:rsidRPr="00D47058">
        <w:t>https://smartertoolsforteachers.org/resource/1411</w:t>
      </w:r>
      <w:r w:rsidR="00D47058">
        <w:t>)</w:t>
      </w:r>
    </w:p>
    <w:p w14:paraId="6BE9DD16" w14:textId="164B3DE2" w:rsidR="00D47058" w:rsidRDefault="004D3DE9" w:rsidP="009E4114">
      <w:pPr>
        <w:pStyle w:val="ListParagraph"/>
      </w:pPr>
      <w:hyperlink r:id="rId36" w:history="1">
        <w:r w:rsidR="00D47058" w:rsidRPr="00D47058">
          <w:rPr>
            <w:rStyle w:val="Hyperlink"/>
          </w:rPr>
          <w:t>Smarter Balanced Ecosystem</w:t>
        </w:r>
      </w:hyperlink>
      <w:r w:rsidR="00D47058">
        <w:t xml:space="preserve"> (</w:t>
      </w:r>
      <w:r w:rsidR="00D47058" w:rsidRPr="00D47058">
        <w:t>https://smartertoolsforteachers.org/resource/</w:t>
      </w:r>
      <w:r w:rsidR="00D47058">
        <w:t>406)</w:t>
      </w:r>
    </w:p>
    <w:p w14:paraId="021F6E5E" w14:textId="240921B3" w:rsidR="005649A6" w:rsidRDefault="005649A6" w:rsidP="009E4114">
      <w:pPr>
        <w:pStyle w:val="Heading3"/>
      </w:pPr>
      <w:r>
        <w:lastRenderedPageBreak/>
        <w:t>Interim Assessment Item Portal</w:t>
      </w:r>
    </w:p>
    <w:p w14:paraId="0AD9BB82" w14:textId="4C92E1A3" w:rsidR="005649A6" w:rsidRDefault="005649A6" w:rsidP="00DB738D">
      <w:r>
        <w:t xml:space="preserve">Directs to Interim Assessment Item Portal </w:t>
      </w:r>
      <w:r w:rsidR="00E97B5F">
        <w:t xml:space="preserve">“Quick Start” </w:t>
      </w:r>
      <w:r>
        <w:t>page.</w:t>
      </w:r>
    </w:p>
    <w:p w14:paraId="7DD31A12" w14:textId="42563619" w:rsidR="00E97B5F" w:rsidRPr="00307066" w:rsidRDefault="00E97B5F" w:rsidP="00DB738D">
      <w:r>
        <w:tab/>
        <w:t xml:space="preserve">The quick start page is public. Users must have permission to access the portal. Users who do not have access should use the </w:t>
      </w:r>
      <w:hyperlink r:id="rId37" w:history="1">
        <w:r w:rsidRPr="00E97B5F">
          <w:rPr>
            <w:rStyle w:val="Hyperlink"/>
          </w:rPr>
          <w:t>Sample Items Website</w:t>
        </w:r>
      </w:hyperlink>
      <w:r>
        <w:t xml:space="preserve">. </w:t>
      </w:r>
    </w:p>
    <w:p w14:paraId="5DFB15E9" w14:textId="2F3B3D8C" w:rsidR="005649A6" w:rsidRDefault="005649A6" w:rsidP="009E4114">
      <w:pPr>
        <w:pStyle w:val="Heading3"/>
      </w:pPr>
      <w:r w:rsidRPr="7B0CF384">
        <w:t xml:space="preserve">Bookmarks &amp; Notes </w:t>
      </w:r>
    </w:p>
    <w:p w14:paraId="04847883" w14:textId="1C262693" w:rsidR="005649A6" w:rsidRDefault="005649A6" w:rsidP="00DB738D">
      <w:pPr>
        <w:spacing w:after="0"/>
      </w:pPr>
      <w:r>
        <w:t>Allows the user to access a personalized list of resources previously bookmarked. This list also includes resources used in the personalized notes feature.</w:t>
      </w:r>
    </w:p>
    <w:p w14:paraId="06A0DCEA" w14:textId="153DEB22" w:rsidR="00E97B5F" w:rsidRDefault="00E97B5F" w:rsidP="00DB738D">
      <w:pPr>
        <w:spacing w:after="0"/>
        <w:rPr>
          <w:rStyle w:val="Heading3Char"/>
          <w:rFonts w:eastAsiaTheme="minorHAnsi" w:cstheme="minorBidi"/>
          <w:i w:val="0"/>
          <w:sz w:val="22"/>
          <w:shd w:val="clear" w:color="auto" w:fill="auto"/>
        </w:rPr>
      </w:pPr>
    </w:p>
    <w:p w14:paraId="6B443AAE" w14:textId="0DA9BC91" w:rsidR="00F66D4C" w:rsidRDefault="00F66D4C" w:rsidP="00365211">
      <w:pPr>
        <w:jc w:val="center"/>
      </w:pPr>
      <w:r>
        <w:rPr>
          <w:noProof/>
          <w:shd w:val="clear" w:color="auto" w:fill="E6E6E6"/>
        </w:rPr>
        <w:drawing>
          <wp:inline distT="0" distB="0" distL="0" distR="0" wp14:anchorId="67BB833C" wp14:editId="0614F9CC">
            <wp:extent cx="1894205" cy="760730"/>
            <wp:effectExtent l="19050" t="19050" r="10795" b="20320"/>
            <wp:docPr id="17" name="image27.png" descr="A close-up of the bottom section of the left-hand navigation bar."/>
            <wp:cNvGraphicFramePr/>
            <a:graphic xmlns:a="http://schemas.openxmlformats.org/drawingml/2006/main">
              <a:graphicData uri="http://schemas.openxmlformats.org/drawingml/2006/picture">
                <pic:pic xmlns:pic="http://schemas.openxmlformats.org/drawingml/2006/picture">
                  <pic:nvPicPr>
                    <pic:cNvPr id="17" name="image27.png" descr="A close-up of the bottom section of the left-hand navigation bar."/>
                    <pic:cNvPicPr preferRelativeResize="0"/>
                  </pic:nvPicPr>
                  <pic:blipFill rotWithShape="1">
                    <a:blip r:embed="rId38">
                      <a:extLst>
                        <a:ext uri="{28A0092B-C50C-407E-A947-70E740481C1C}">
                          <a14:useLocalDpi xmlns:a14="http://schemas.microsoft.com/office/drawing/2010/main" val="0"/>
                        </a:ext>
                      </a:extLst>
                    </a:blip>
                    <a:srcRect t="88225" r="84000"/>
                    <a:stretch/>
                  </pic:blipFill>
                  <pic:spPr bwMode="auto">
                    <a:xfrm>
                      <a:off x="0" y="0"/>
                      <a:ext cx="1894205" cy="760730"/>
                    </a:xfrm>
                    <a:prstGeom prst="rect">
                      <a:avLst/>
                    </a:prstGeom>
                    <a:ln w="1270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24028C1" w14:textId="681791E0" w:rsidR="00A737D7" w:rsidRDefault="00A737D7" w:rsidP="00F66D4C">
      <w:pPr>
        <w:pStyle w:val="FigureLabels"/>
      </w:pPr>
      <w:r w:rsidRPr="00A737D7">
        <w:t xml:space="preserve">Figure </w:t>
      </w:r>
      <w:r>
        <w:t>3</w:t>
      </w:r>
      <w:r w:rsidRPr="00A737D7">
        <w:t>:</w:t>
      </w:r>
    </w:p>
    <w:p w14:paraId="3430E14D" w14:textId="1AA8F7C0" w:rsidR="00A737D7" w:rsidRPr="00AB692E" w:rsidRDefault="00A737D7" w:rsidP="00F66D4C">
      <w:pPr>
        <w:pStyle w:val="FigureLabels"/>
        <w:rPr>
          <w:rStyle w:val="Heading3Char"/>
          <w:rFonts w:eastAsiaTheme="minorHAnsi" w:cstheme="minorBidi"/>
          <w:i/>
          <w:sz w:val="22"/>
          <w:shd w:val="clear" w:color="auto" w:fill="auto"/>
        </w:rPr>
      </w:pPr>
      <w:r w:rsidRPr="00A737D7">
        <w:t>The</w:t>
      </w:r>
      <w:r>
        <w:t xml:space="preserve"> bottom of the</w:t>
      </w:r>
      <w:r w:rsidRPr="00A737D7">
        <w:t xml:space="preserve"> left-hand navigation bar</w:t>
      </w:r>
      <w:r>
        <w:t>.</w:t>
      </w:r>
    </w:p>
    <w:p w14:paraId="204BF647" w14:textId="2837E961" w:rsidR="005649A6" w:rsidRDefault="00E97B5F" w:rsidP="00DB738D">
      <w:r>
        <w:rPr>
          <w:rStyle w:val="Heading3Char"/>
          <w:rFonts w:eastAsiaTheme="minorHAnsi"/>
        </w:rPr>
        <w:t>Login/</w:t>
      </w:r>
      <w:r w:rsidR="005649A6" w:rsidRPr="00C96E28">
        <w:rPr>
          <w:rStyle w:val="Heading3Char"/>
          <w:rFonts w:eastAsiaTheme="minorHAnsi"/>
        </w:rPr>
        <w:t>Log</w:t>
      </w:r>
      <w:r w:rsidR="005649A6">
        <w:rPr>
          <w:rStyle w:val="Heading3Char"/>
          <w:rFonts w:eastAsiaTheme="minorHAnsi"/>
        </w:rPr>
        <w:t>out</w:t>
      </w:r>
      <w:r w:rsidR="005649A6">
        <w:br/>
        <w:t>Log in or log out of Tools for Teachers as needed</w:t>
      </w:r>
      <w:r>
        <w:t xml:space="preserve"> by selecting the button in the navigation bar and selecting your state from the member drop down menu</w:t>
      </w:r>
      <w:r w:rsidR="00F66D4C">
        <w:t>.</w:t>
      </w:r>
    </w:p>
    <w:p w14:paraId="69DED13E" w14:textId="77777777" w:rsidR="00E97B5F" w:rsidRDefault="00E97B5F" w:rsidP="009E4114">
      <w:pPr>
        <w:pStyle w:val="Heading3"/>
      </w:pPr>
      <w:r>
        <w:t>Functionality</w:t>
      </w:r>
    </w:p>
    <w:p w14:paraId="2018C9A2" w14:textId="508B1879" w:rsidR="008C069F" w:rsidRDefault="005649A6" w:rsidP="00FA25A9">
      <w:pPr>
        <w:spacing w:after="3840"/>
      </w:pPr>
      <w:r>
        <w:t>When the user’s mouse is not hovering over the gray section, the navigation bar will collapse:</w:t>
      </w:r>
      <w:r w:rsidR="00FA25A9">
        <w:t xml:space="preserve"> </w:t>
      </w:r>
    </w:p>
    <w:p w14:paraId="7E1F50A8" w14:textId="77777777" w:rsidR="00365211" w:rsidRDefault="00365211" w:rsidP="00365211">
      <w:pPr>
        <w:jc w:val="center"/>
      </w:pPr>
      <w:r>
        <w:rPr>
          <w:noProof/>
          <w:shd w:val="clear" w:color="auto" w:fill="E6E6E6"/>
        </w:rPr>
        <w:lastRenderedPageBreak/>
        <w:drawing>
          <wp:inline distT="0" distB="0" distL="0" distR="0" wp14:anchorId="1914B9F8" wp14:editId="4B2F2BD2">
            <wp:extent cx="5306060" cy="2305050"/>
            <wp:effectExtent l="19050" t="19050" r="27940" b="19050"/>
            <wp:docPr id="12" name="image29.png" descr="A screenshot of the Tools for Teachers homepage with the left-hand navigation bar closed. In the closed view, only the icons are visible."/>
            <wp:cNvGraphicFramePr/>
            <a:graphic xmlns:a="http://schemas.openxmlformats.org/drawingml/2006/main">
              <a:graphicData uri="http://schemas.openxmlformats.org/drawingml/2006/picture">
                <pic:pic xmlns:pic="http://schemas.openxmlformats.org/drawingml/2006/picture">
                  <pic:nvPicPr>
                    <pic:cNvPr id="12" name="image29.png" descr="A screenshot of the Tools for Teachers homepage with the left-hand navigation bar closed. In the closed view, only the icons are visible."/>
                    <pic:cNvPicPr preferRelativeResize="0"/>
                  </pic:nvPicPr>
                  <pic:blipFill>
                    <a:blip r:embed="rId39" cstate="print">
                      <a:extLst>
                        <a:ext uri="{28A0092B-C50C-407E-A947-70E740481C1C}">
                          <a14:useLocalDpi xmlns:a14="http://schemas.microsoft.com/office/drawing/2010/main" val="0"/>
                        </a:ext>
                      </a:extLst>
                    </a:blip>
                    <a:stretch>
                      <a:fillRect/>
                    </a:stretch>
                  </pic:blipFill>
                  <pic:spPr>
                    <a:xfrm>
                      <a:off x="0" y="0"/>
                      <a:ext cx="5306060" cy="2305050"/>
                    </a:xfrm>
                    <a:prstGeom prst="rect">
                      <a:avLst/>
                    </a:prstGeom>
                    <a:ln>
                      <a:solidFill>
                        <a:schemeClr val="tx1">
                          <a:lumMod val="65000"/>
                          <a:lumOff val="35000"/>
                        </a:schemeClr>
                      </a:solidFill>
                    </a:ln>
                  </pic:spPr>
                </pic:pic>
              </a:graphicData>
            </a:graphic>
          </wp:inline>
        </w:drawing>
      </w:r>
    </w:p>
    <w:p w14:paraId="62FBE69A" w14:textId="6BB0F120" w:rsidR="00F66D4C" w:rsidRDefault="005649A6" w:rsidP="00F66D4C">
      <w:pPr>
        <w:pStyle w:val="FigureLabels"/>
      </w:pPr>
      <w:r w:rsidRPr="00F66D4C">
        <w:t xml:space="preserve">Figure </w:t>
      </w:r>
      <w:r w:rsidR="00F66D4C" w:rsidRPr="00F66D4C">
        <w:t>4</w:t>
      </w:r>
      <w:r w:rsidR="00F66D4C">
        <w:t>:</w:t>
      </w:r>
    </w:p>
    <w:p w14:paraId="0CAF677B" w14:textId="74CA9EB3" w:rsidR="005649A6" w:rsidRPr="00F66D4C" w:rsidRDefault="005649A6" w:rsidP="00F66D4C">
      <w:pPr>
        <w:pStyle w:val="FigureLabels"/>
      </w:pPr>
      <w:r w:rsidRPr="00F66D4C">
        <w:t xml:space="preserve">A screenshot of Tools for Teachers homepage showing the closed left navigation bar. </w:t>
      </w:r>
      <w:r w:rsidRPr="00F66D4C">
        <w:br/>
        <w:t>In the closed view, only the icons are visible.</w:t>
      </w:r>
    </w:p>
    <w:p w14:paraId="4021995F" w14:textId="77777777" w:rsidR="005649A6" w:rsidRDefault="005649A6" w:rsidP="00DB738D">
      <w:r>
        <w:t xml:space="preserve">Once the user hovers over the gray bar, the navigation bar will expand to display added details (i.e., icons and labels) as displayed in Figure 3 below: </w:t>
      </w:r>
    </w:p>
    <w:p w14:paraId="2F205C50" w14:textId="2CFB0617" w:rsidR="00F66D4C" w:rsidRDefault="005649A6" w:rsidP="00365211">
      <w:pPr>
        <w:jc w:val="center"/>
        <w:rPr>
          <w:i/>
          <w:iCs/>
          <w:sz w:val="18"/>
          <w:szCs w:val="18"/>
        </w:rPr>
      </w:pPr>
      <w:r>
        <w:rPr>
          <w:noProof/>
          <w:shd w:val="clear" w:color="auto" w:fill="E6E6E6"/>
        </w:rPr>
        <w:drawing>
          <wp:inline distT="0" distB="0" distL="0" distR="0" wp14:anchorId="46913BFE" wp14:editId="3B8C7701">
            <wp:extent cx="5167313" cy="2405802"/>
            <wp:effectExtent l="19050" t="19050" r="14605" b="13970"/>
            <wp:docPr id="2147162352" name="image27.png" descr="A screenshot of the Tools for Teachers homepage that shows the left navigation bar open. In this view, icons and their descriptions are available."/>
            <wp:cNvGraphicFramePr/>
            <a:graphic xmlns:a="http://schemas.openxmlformats.org/drawingml/2006/main">
              <a:graphicData uri="http://schemas.openxmlformats.org/drawingml/2006/picture">
                <pic:pic xmlns:pic="http://schemas.openxmlformats.org/drawingml/2006/picture">
                  <pic:nvPicPr>
                    <pic:cNvPr id="2147162352" name="image27.png" descr="A screenshot of the Tools for Teachers homepage that shows the left navigation bar open. In this view, icons and their descriptions are available."/>
                    <pic:cNvPicPr preferRelativeResize="0"/>
                  </pic:nvPicPr>
                  <pic:blipFill>
                    <a:blip r:embed="rId40" cstate="print">
                      <a:extLst>
                        <a:ext uri="{28A0092B-C50C-407E-A947-70E740481C1C}">
                          <a14:useLocalDpi xmlns:a14="http://schemas.microsoft.com/office/drawing/2010/main" val="0"/>
                        </a:ext>
                      </a:extLst>
                    </a:blip>
                    <a:stretch>
                      <a:fillRect/>
                    </a:stretch>
                  </pic:blipFill>
                  <pic:spPr>
                    <a:xfrm>
                      <a:off x="0" y="0"/>
                      <a:ext cx="5167313" cy="2405802"/>
                    </a:xfrm>
                    <a:prstGeom prst="rect">
                      <a:avLst/>
                    </a:prstGeom>
                    <a:ln w="12700">
                      <a:solidFill>
                        <a:srgbClr val="000000"/>
                      </a:solidFill>
                      <a:prstDash val="solid"/>
                    </a:ln>
                  </pic:spPr>
                </pic:pic>
              </a:graphicData>
            </a:graphic>
          </wp:inline>
        </w:drawing>
      </w:r>
    </w:p>
    <w:p w14:paraId="6405BA7C" w14:textId="28174E94" w:rsidR="005649A6" w:rsidRDefault="005649A6" w:rsidP="00F66D4C">
      <w:pPr>
        <w:pStyle w:val="FigureLabels"/>
      </w:pPr>
      <w:r w:rsidRPr="6A8131EC">
        <w:t xml:space="preserve">Figure </w:t>
      </w:r>
      <w:r w:rsidR="00F66D4C">
        <w:t>5</w:t>
      </w:r>
      <w:r w:rsidRPr="6A8131EC">
        <w:t>:</w:t>
      </w:r>
    </w:p>
    <w:p w14:paraId="458D2D51" w14:textId="2676C85D" w:rsidR="00D649CE" w:rsidRDefault="005649A6" w:rsidP="00D649CE">
      <w:pPr>
        <w:pStyle w:val="FigureLabels"/>
      </w:pPr>
      <w:r>
        <w:t xml:space="preserve">A </w:t>
      </w:r>
      <w:r w:rsidRPr="1161DE2E">
        <w:t>screenshot showing the open left navigation bar. In this view, the icon and descriptions are available.</w:t>
      </w:r>
    </w:p>
    <w:p w14:paraId="4E085212" w14:textId="00C43187" w:rsidR="005649A6" w:rsidRDefault="00D649CE" w:rsidP="00D649CE">
      <w:pPr>
        <w:spacing w:after="0" w:line="240" w:lineRule="auto"/>
      </w:pPr>
      <w:r>
        <w:br w:type="page"/>
      </w:r>
    </w:p>
    <w:p w14:paraId="2A9BFAFB" w14:textId="77777777" w:rsidR="001E0119" w:rsidRDefault="001E0119" w:rsidP="00467D95">
      <w:pPr>
        <w:pStyle w:val="Heading1"/>
      </w:pPr>
      <w:bookmarkStart w:id="32" w:name="_Toc59051603"/>
      <w:bookmarkStart w:id="33" w:name="_Toc80784336"/>
      <w:r>
        <w:lastRenderedPageBreak/>
        <w:t>Tools for Teachers Site Navigation</w:t>
      </w:r>
      <w:bookmarkEnd w:id="32"/>
      <w:bookmarkEnd w:id="33"/>
    </w:p>
    <w:p w14:paraId="3CF8388A" w14:textId="77777777" w:rsidR="001E0119" w:rsidRDefault="001E0119" w:rsidP="00DB738D">
      <w:pPr>
        <w:spacing w:after="0"/>
        <w:ind w:left="360" w:right="420" w:hanging="360"/>
      </w:pPr>
      <w:r>
        <w:t xml:space="preserve">This section explains the common navigation features of Tools for Teachers. </w:t>
      </w:r>
    </w:p>
    <w:p w14:paraId="199DE4CF" w14:textId="77777777" w:rsidR="001E0119" w:rsidRDefault="001E0119" w:rsidP="009E4114">
      <w:pPr>
        <w:pStyle w:val="ListParagraph"/>
        <w:numPr>
          <w:ilvl w:val="0"/>
          <w:numId w:val="23"/>
        </w:numPr>
      </w:pPr>
      <w:r>
        <w:t>Users can navigate the site as non-logged-in users, but they will only have a partial and limited view of the resource.</w:t>
      </w:r>
    </w:p>
    <w:p w14:paraId="41A77A64" w14:textId="1DF9535D" w:rsidR="001E0119" w:rsidRDefault="001E0119" w:rsidP="009E4114">
      <w:pPr>
        <w:pStyle w:val="ListParagraph"/>
        <w:numPr>
          <w:ilvl w:val="0"/>
          <w:numId w:val="23"/>
        </w:numPr>
      </w:pPr>
      <w:r>
        <w:t>It is recommended that users log in before searching to ensure full member access.</w:t>
      </w:r>
    </w:p>
    <w:p w14:paraId="7309B215" w14:textId="2C337589" w:rsidR="00A925EA" w:rsidRDefault="00DD4AA9" w:rsidP="00365211">
      <w:pPr>
        <w:jc w:val="center"/>
      </w:pPr>
      <w:r>
        <w:rPr>
          <w:noProof/>
          <w:shd w:val="clear" w:color="auto" w:fill="E6E6E6"/>
        </w:rPr>
        <w:drawing>
          <wp:inline distT="0" distB="0" distL="0" distR="0" wp14:anchorId="598EBDF3" wp14:editId="7F507286">
            <wp:extent cx="5166995" cy="2405380"/>
            <wp:effectExtent l="19050" t="19050" r="14605" b="13970"/>
            <wp:docPr id="15" name="image27.png" descr="A screenshot that shows the Tools for Teachers main page with the left-hand navigation bar open. In this view, icons and descriptions are visible for &quot;Find Resources,&quot; &quot;Interim Connections Playlists,&quot; &quot;Instructional Resources,&quot; &quot;Formative Strategies,&quot; &quot;Accessibility Strategies,&quot; &quot;Professional Learning Resources,&quot; &quot;Interim Assessment Item Portal,&quot; &quot;Bookmarks &amp; Notes,&quot; and &quot;Logout.&quot;"/>
            <wp:cNvGraphicFramePr/>
            <a:graphic xmlns:a="http://schemas.openxmlformats.org/drawingml/2006/main">
              <a:graphicData uri="http://schemas.openxmlformats.org/drawingml/2006/picture">
                <pic:pic xmlns:pic="http://schemas.openxmlformats.org/drawingml/2006/picture">
                  <pic:nvPicPr>
                    <pic:cNvPr id="15" name="image27.png" descr="A screenshot that shows the Tools for Teachers main page with the left-hand navigation bar open. In this view, icons and descriptions are visible for &quot;Find Resources,&quot; &quot;Formative Assessment Strategies,&quot; &quot;Accessibility Strategies,&quot; &quot;Bookmarks &amp; Notes,&quot; and &quot;Logout.&quot;"/>
                    <pic:cNvPicPr preferRelativeResize="0"/>
                  </pic:nvPicPr>
                  <pic:blipFill>
                    <a:blip r:embed="rId40" cstate="print">
                      <a:extLst>
                        <a:ext uri="{28A0092B-C50C-407E-A947-70E740481C1C}">
                          <a14:useLocalDpi xmlns:a14="http://schemas.microsoft.com/office/drawing/2010/main" val="0"/>
                        </a:ext>
                      </a:extLst>
                    </a:blip>
                    <a:stretch>
                      <a:fillRect/>
                    </a:stretch>
                  </pic:blipFill>
                  <pic:spPr>
                    <a:xfrm>
                      <a:off x="0" y="0"/>
                      <a:ext cx="5166995" cy="2405380"/>
                    </a:xfrm>
                    <a:prstGeom prst="rect">
                      <a:avLst/>
                    </a:prstGeom>
                    <a:ln w="12700">
                      <a:solidFill>
                        <a:srgbClr val="000000"/>
                      </a:solidFill>
                      <a:prstDash val="solid"/>
                    </a:ln>
                  </pic:spPr>
                </pic:pic>
              </a:graphicData>
            </a:graphic>
          </wp:inline>
        </w:drawing>
      </w:r>
    </w:p>
    <w:p w14:paraId="1BA391C1" w14:textId="49E04490" w:rsidR="00A925EA" w:rsidRDefault="002B7806" w:rsidP="002B7806">
      <w:pPr>
        <w:pStyle w:val="FigureLabels"/>
      </w:pPr>
      <w:r>
        <w:t>Figure 6: A screenshot showing the home page of Tools for Teachers</w:t>
      </w:r>
    </w:p>
    <w:p w14:paraId="7BB88D72" w14:textId="1D9ECF95" w:rsidR="001E0119" w:rsidRDefault="001E0119" w:rsidP="00365211">
      <w:bookmarkStart w:id="34" w:name="_Toc80784337"/>
      <w:bookmarkStart w:id="35" w:name="_Toc59051605"/>
      <w:r w:rsidRPr="6A8131EC">
        <w:rPr>
          <w:rStyle w:val="Heading2Char"/>
          <w:rFonts w:eastAsiaTheme="minorEastAsia"/>
        </w:rPr>
        <w:t>Site Footer</w:t>
      </w:r>
      <w:bookmarkEnd w:id="34"/>
      <w:r>
        <w:t xml:space="preserve"> </w:t>
      </w:r>
      <w:bookmarkEnd w:id="35"/>
    </w:p>
    <w:p w14:paraId="7D600CB6" w14:textId="77777777" w:rsidR="00365211" w:rsidRDefault="00365211" w:rsidP="002B7806">
      <w:pPr>
        <w:pStyle w:val="FigureLabels"/>
      </w:pPr>
      <w:r w:rsidRPr="009F3372">
        <w:rPr>
          <w:noProof/>
          <w:shd w:val="clear" w:color="auto" w:fill="E6E6E6"/>
        </w:rPr>
        <w:drawing>
          <wp:inline distT="0" distB="0" distL="0" distR="0" wp14:anchorId="38BBFF9D" wp14:editId="1F49FDBB">
            <wp:extent cx="5545455" cy="1419860"/>
            <wp:effectExtent l="19050" t="19050" r="17145" b="27940"/>
            <wp:docPr id="18" name="Picture 18" descr="A close-up screenshot of the footer section of the Tools for Teachers site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screenshot of the footer section of the Tools for Teachers site pages."/>
                    <pic:cNvPicPr/>
                  </pic:nvPicPr>
                  <pic:blipFill>
                    <a:blip r:embed="rId41">
                      <a:extLst>
                        <a:ext uri="{28A0092B-C50C-407E-A947-70E740481C1C}">
                          <a14:useLocalDpi xmlns:a14="http://schemas.microsoft.com/office/drawing/2010/main" val="0"/>
                        </a:ext>
                      </a:extLst>
                    </a:blip>
                    <a:stretch>
                      <a:fillRect/>
                    </a:stretch>
                  </pic:blipFill>
                  <pic:spPr>
                    <a:xfrm>
                      <a:off x="0" y="0"/>
                      <a:ext cx="5545455" cy="1419860"/>
                    </a:xfrm>
                    <a:prstGeom prst="rect">
                      <a:avLst/>
                    </a:prstGeom>
                    <a:ln>
                      <a:solidFill>
                        <a:schemeClr val="tx1"/>
                      </a:solidFill>
                    </a:ln>
                  </pic:spPr>
                </pic:pic>
              </a:graphicData>
            </a:graphic>
          </wp:inline>
        </w:drawing>
      </w:r>
    </w:p>
    <w:p w14:paraId="54C9D785" w14:textId="7497C4A6" w:rsidR="002B7806" w:rsidRDefault="002B7806" w:rsidP="002B7806">
      <w:pPr>
        <w:pStyle w:val="FigureLabels"/>
      </w:pPr>
      <w:r>
        <w:t>Figure 7: A screenshot of the bottom-of-page footer on Tools for Techers pages</w:t>
      </w:r>
    </w:p>
    <w:p w14:paraId="72175A74" w14:textId="77777777" w:rsidR="001E0119" w:rsidRDefault="001E0119" w:rsidP="00DB738D">
      <w:r>
        <w:t>A gray footer will always be present on every page. There are three areas within the public view footer:</w:t>
      </w:r>
      <w:r w:rsidRPr="00905E11">
        <w:rPr>
          <w:noProof/>
        </w:rPr>
        <w:t xml:space="preserve"> </w:t>
      </w:r>
    </w:p>
    <w:p w14:paraId="04F600B7" w14:textId="77777777" w:rsidR="001E0119" w:rsidRDefault="001E0119" w:rsidP="002B7806">
      <w:pPr>
        <w:numPr>
          <w:ilvl w:val="0"/>
          <w:numId w:val="22"/>
        </w:numPr>
        <w:spacing w:after="0" w:line="265" w:lineRule="auto"/>
        <w:ind w:left="720" w:right="60"/>
      </w:pPr>
      <w:r w:rsidRPr="00C96E28">
        <w:rPr>
          <w:rStyle w:val="Heading3Char"/>
          <w:rFonts w:eastAsiaTheme="minorHAnsi"/>
        </w:rPr>
        <w:t>More Tools for Teachers</w:t>
      </w:r>
      <w:r>
        <w:rPr>
          <w:b/>
          <w:color w:val="000000"/>
          <w:sz w:val="24"/>
          <w:szCs w:val="24"/>
        </w:rPr>
        <w:br/>
      </w:r>
      <w:r>
        <w:t>Provides access to other resources in the Smarter Balanced ecosystem.</w:t>
      </w:r>
    </w:p>
    <w:p w14:paraId="6C862799" w14:textId="77777777" w:rsidR="001E0119" w:rsidRDefault="001E0119" w:rsidP="002B7806">
      <w:pPr>
        <w:numPr>
          <w:ilvl w:val="0"/>
          <w:numId w:val="22"/>
        </w:numPr>
        <w:spacing w:after="0" w:line="265" w:lineRule="auto"/>
        <w:ind w:left="720" w:right="60"/>
      </w:pPr>
      <w:r w:rsidRPr="00C96E28">
        <w:rPr>
          <w:rStyle w:val="Heading3Char"/>
          <w:rFonts w:eastAsiaTheme="minorHAnsi"/>
        </w:rPr>
        <w:t>Connect</w:t>
      </w:r>
      <w:r w:rsidRPr="00C96E28">
        <w:rPr>
          <w:rStyle w:val="Heading3Char"/>
          <w:rFonts w:eastAsiaTheme="minorHAnsi"/>
        </w:rPr>
        <w:br/>
      </w:r>
      <w:r>
        <w:t>Presents the user with links to the various social media accounts for the user's organization.</w:t>
      </w:r>
    </w:p>
    <w:p w14:paraId="71A9FE7B" w14:textId="77777777" w:rsidR="001E0119" w:rsidRDefault="001E0119" w:rsidP="002B7806">
      <w:pPr>
        <w:numPr>
          <w:ilvl w:val="0"/>
          <w:numId w:val="22"/>
        </w:numPr>
        <w:spacing w:after="244" w:line="265" w:lineRule="auto"/>
        <w:ind w:left="810" w:right="60" w:hanging="450"/>
      </w:pPr>
      <w:r w:rsidRPr="00C96E28">
        <w:rPr>
          <w:rStyle w:val="Heading3Char"/>
          <w:rFonts w:eastAsiaTheme="minorHAnsi"/>
        </w:rPr>
        <w:lastRenderedPageBreak/>
        <w:t>Policy</w:t>
      </w:r>
      <w:r>
        <w:rPr>
          <w:b/>
          <w:color w:val="000000"/>
          <w:sz w:val="24"/>
          <w:szCs w:val="24"/>
        </w:rPr>
        <w:br/>
      </w:r>
      <w:r>
        <w:t>Provides links to the Smarter Balanced Terms &amp; Conditions, Accessibility Statement, and Privacy policy.</w:t>
      </w:r>
    </w:p>
    <w:p w14:paraId="2194B616" w14:textId="7F1827EC" w:rsidR="001E0119" w:rsidRDefault="001E0119" w:rsidP="00365211">
      <w:pPr>
        <w:rPr>
          <w:i/>
          <w:sz w:val="16"/>
          <w:szCs w:val="18"/>
        </w:rPr>
      </w:pPr>
      <w:r>
        <w:t xml:space="preserve">When logged in, a fourth area is added with state specific links. Member states/territories can customize the links in their state resource section as </w:t>
      </w:r>
      <w:r w:rsidRPr="00307066">
        <w:t xml:space="preserve">displayed in Figure </w:t>
      </w:r>
      <w:r w:rsidR="002B7806">
        <w:t>8</w:t>
      </w:r>
      <w:r>
        <w:t xml:space="preserve">. </w:t>
      </w:r>
    </w:p>
    <w:p w14:paraId="4E2C2F66" w14:textId="77777777" w:rsidR="00365211" w:rsidRDefault="00365211" w:rsidP="00365211">
      <w:pPr>
        <w:jc w:val="center"/>
      </w:pPr>
      <w:r>
        <w:rPr>
          <w:noProof/>
          <w:shd w:val="clear" w:color="auto" w:fill="E6E6E6"/>
        </w:rPr>
        <w:drawing>
          <wp:inline distT="0" distB="0" distL="0" distR="0" wp14:anchorId="57A5AD51" wp14:editId="09F6EA0D">
            <wp:extent cx="4914900" cy="1167130"/>
            <wp:effectExtent l="19050" t="19050" r="19050" b="13970"/>
            <wp:docPr id="4" name="image9.png" descr="A close-up screenshot of the footer as it appears when logged in, showing the state-specific resource links."/>
            <wp:cNvGraphicFramePr/>
            <a:graphic xmlns:a="http://schemas.openxmlformats.org/drawingml/2006/main">
              <a:graphicData uri="http://schemas.openxmlformats.org/drawingml/2006/picture">
                <pic:pic xmlns:pic="http://schemas.openxmlformats.org/drawingml/2006/picture">
                  <pic:nvPicPr>
                    <pic:cNvPr id="4" name="image9.png" descr="A close-up screenshot of the footer as it appears when logged in, showing the state-specific resource links."/>
                    <pic:cNvPicPr preferRelativeResize="0"/>
                  </pic:nvPicPr>
                  <pic:blipFill rotWithShape="1">
                    <a:blip r:embed="rId42">
                      <a:extLst>
                        <a:ext uri="{28A0092B-C50C-407E-A947-70E740481C1C}">
                          <a14:useLocalDpi xmlns:a14="http://schemas.microsoft.com/office/drawing/2010/main" val="0"/>
                        </a:ext>
                      </a:extLst>
                    </a:blip>
                    <a:srcRect r="17308"/>
                    <a:stretch/>
                  </pic:blipFill>
                  <pic:spPr bwMode="auto">
                    <a:xfrm>
                      <a:off x="0" y="0"/>
                      <a:ext cx="4914900" cy="1167130"/>
                    </a:xfrm>
                    <a:prstGeom prst="rect">
                      <a:avLst/>
                    </a:prstGeom>
                    <a:ln w="1270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C85ED39" w14:textId="607D9E3B" w:rsidR="002B7806" w:rsidRDefault="001E0119" w:rsidP="002B7806">
      <w:pPr>
        <w:pStyle w:val="FigureLabels"/>
      </w:pPr>
      <w:r w:rsidRPr="00307066">
        <w:t xml:space="preserve">Figure </w:t>
      </w:r>
      <w:r w:rsidR="002B7806">
        <w:t>8</w:t>
      </w:r>
      <w:r w:rsidRPr="00307066">
        <w:t>:</w:t>
      </w:r>
    </w:p>
    <w:p w14:paraId="611A3824" w14:textId="260EB015" w:rsidR="001E0119" w:rsidRDefault="001E0119" w:rsidP="002B7806">
      <w:pPr>
        <w:pStyle w:val="FigureLabels"/>
      </w:pPr>
      <w:r w:rsidRPr="0034003D">
        <w:rPr>
          <w:highlight w:val="yellow"/>
        </w:rPr>
        <w:t>A screenshot of a member footer with four areas showing member-specific resource links</w:t>
      </w:r>
      <w:r w:rsidRPr="00307066">
        <w:t>.</w:t>
      </w:r>
    </w:p>
    <w:p w14:paraId="45E8A83A" w14:textId="77777777" w:rsidR="001E0119" w:rsidRPr="00307066" w:rsidRDefault="001E0119" w:rsidP="001E0119">
      <w:pPr>
        <w:jc w:val="center"/>
        <w:rPr>
          <w:i/>
          <w:sz w:val="16"/>
          <w:szCs w:val="18"/>
        </w:rPr>
      </w:pPr>
    </w:p>
    <w:p w14:paraId="098A892C" w14:textId="77777777" w:rsidR="001E0119" w:rsidRDefault="001E0119" w:rsidP="001E0119">
      <w:pPr>
        <w:ind w:hanging="20"/>
        <w:rPr>
          <w:b/>
          <w:color w:val="auto"/>
          <w:sz w:val="28"/>
        </w:rPr>
      </w:pPr>
      <w:r>
        <w:br w:type="page"/>
      </w:r>
    </w:p>
    <w:p w14:paraId="22BD1721" w14:textId="77777777" w:rsidR="001E0119" w:rsidRDefault="001E0119" w:rsidP="0039322D">
      <w:pPr>
        <w:pStyle w:val="Heading2"/>
      </w:pPr>
      <w:bookmarkStart w:id="36" w:name="_Toc59051606"/>
      <w:bookmarkStart w:id="37" w:name="_Toc80784338"/>
      <w:r>
        <w:lastRenderedPageBreak/>
        <w:t>Home Page</w:t>
      </w:r>
      <w:bookmarkEnd w:id="36"/>
      <w:bookmarkEnd w:id="37"/>
    </w:p>
    <w:p w14:paraId="4B2D2507" w14:textId="6044B60E" w:rsidR="001E0119" w:rsidRDefault="001E0119" w:rsidP="00365211">
      <w:pPr>
        <w:jc w:val="center"/>
      </w:pPr>
      <w:r>
        <w:t xml:space="preserve">The home page contains a left-hand navigation bar that includes a quick search for both accessibility and formative strategy resources, a search bar, a link to filter resources, two preview resources that do not require a login for full access, and two Smarter Balanced videos as displayed in Figure </w:t>
      </w:r>
      <w:r w:rsidR="00DB738D">
        <w:t>9</w:t>
      </w:r>
      <w:r>
        <w:t>.</w:t>
      </w:r>
    </w:p>
    <w:p w14:paraId="1DF267CB" w14:textId="5E8AF023" w:rsidR="001E0119" w:rsidRDefault="00365211" w:rsidP="00365211">
      <w:pPr>
        <w:jc w:val="center"/>
        <w:rPr>
          <w:i/>
          <w:sz w:val="16"/>
          <w:szCs w:val="18"/>
        </w:rPr>
      </w:pPr>
      <w:r w:rsidRPr="00034CDC">
        <w:rPr>
          <w:noProof/>
          <w:shd w:val="clear" w:color="auto" w:fill="E6E6E6"/>
        </w:rPr>
        <w:drawing>
          <wp:inline distT="0" distB="0" distL="0" distR="0" wp14:anchorId="132B4A94" wp14:editId="7ED8DDC3">
            <wp:extent cx="5943600" cy="2732405"/>
            <wp:effectExtent l="19050" t="19050" r="19050" b="10795"/>
            <wp:docPr id="14" name="Picture 14" descr="A screenshot of the Tools for Teachers homepage, featuring the main search bar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the Tools for Teachers homepage, featuring the main search bar in the center."/>
                    <pic:cNvPicPr/>
                  </pic:nvPicPr>
                  <pic:blipFill>
                    <a:blip r:embed="rId39">
                      <a:extLst>
                        <a:ext uri="{28A0092B-C50C-407E-A947-70E740481C1C}">
                          <a14:useLocalDpi xmlns:a14="http://schemas.microsoft.com/office/drawing/2010/main" val="0"/>
                        </a:ext>
                      </a:extLst>
                    </a:blip>
                    <a:stretch>
                      <a:fillRect/>
                    </a:stretch>
                  </pic:blipFill>
                  <pic:spPr>
                    <a:xfrm>
                      <a:off x="0" y="0"/>
                      <a:ext cx="5943600" cy="2732405"/>
                    </a:xfrm>
                    <a:prstGeom prst="rect">
                      <a:avLst/>
                    </a:prstGeom>
                    <a:ln>
                      <a:solidFill>
                        <a:schemeClr val="tx1"/>
                      </a:solidFill>
                    </a:ln>
                  </pic:spPr>
                </pic:pic>
              </a:graphicData>
            </a:graphic>
          </wp:inline>
        </w:drawing>
      </w:r>
      <w:r w:rsidR="001E0119" w:rsidRPr="00365211">
        <w:rPr>
          <w:rStyle w:val="FigureLabelsChar"/>
        </w:rPr>
        <w:t xml:space="preserve">Figure </w:t>
      </w:r>
      <w:r w:rsidR="00DB738D" w:rsidRPr="00365211">
        <w:rPr>
          <w:rStyle w:val="FigureLabelsChar"/>
        </w:rPr>
        <w:t>9</w:t>
      </w:r>
      <w:r w:rsidR="001E0119" w:rsidRPr="00365211">
        <w:rPr>
          <w:rStyle w:val="FigureLabelsChar"/>
        </w:rPr>
        <w:t>: A screenshot of the main search home page</w:t>
      </w:r>
    </w:p>
    <w:p w14:paraId="77849FF3" w14:textId="77777777" w:rsidR="001E0119" w:rsidRDefault="001E0119" w:rsidP="001E0119">
      <w:r>
        <w:t>For optimal results, it is recommended that a user is logged in prior to searching in order to have access to all the resources available in the user's state/territory.</w:t>
      </w:r>
    </w:p>
    <w:p w14:paraId="35F918E0" w14:textId="77777777" w:rsidR="001E0119" w:rsidRDefault="001E0119" w:rsidP="001E0119">
      <w:bookmarkStart w:id="38" w:name="_Toc59051607"/>
      <w:bookmarkStart w:id="39" w:name="_Toc80784339"/>
      <w:r w:rsidRPr="00307066">
        <w:rPr>
          <w:rStyle w:val="Heading2Char"/>
          <w:rFonts w:eastAsiaTheme="minorHAnsi"/>
        </w:rPr>
        <w:t>Home Page Search</w:t>
      </w:r>
      <w:bookmarkEnd w:id="38"/>
      <w:bookmarkEnd w:id="39"/>
      <w:r>
        <w:br/>
        <w:t>The search functionality is the primary method for users to access Tools for Teachers content and was created to serve three primary instructional use cases:</w:t>
      </w:r>
    </w:p>
    <w:p w14:paraId="303C1CEC" w14:textId="77777777" w:rsidR="001E0119" w:rsidRDefault="001E0119" w:rsidP="001E0119">
      <w:pPr>
        <w:numPr>
          <w:ilvl w:val="0"/>
          <w:numId w:val="21"/>
        </w:numPr>
        <w:spacing w:after="0" w:line="265" w:lineRule="auto"/>
        <w:ind w:right="60"/>
      </w:pPr>
      <w:r>
        <w:t>known gaps in instructional materials</w:t>
      </w:r>
    </w:p>
    <w:p w14:paraId="0D2E5185" w14:textId="77777777" w:rsidR="001E0119" w:rsidRDefault="001E0119" w:rsidP="001E0119">
      <w:pPr>
        <w:numPr>
          <w:ilvl w:val="0"/>
          <w:numId w:val="21"/>
        </w:numPr>
        <w:spacing w:after="0" w:line="265" w:lineRule="auto"/>
        <w:ind w:right="60"/>
      </w:pPr>
      <w:r>
        <w:t>observable gaps as the result of an interim assessment</w:t>
      </w:r>
    </w:p>
    <w:p w14:paraId="44FA0F3E" w14:textId="77777777" w:rsidR="001E0119" w:rsidRDefault="001E0119" w:rsidP="001E0119">
      <w:pPr>
        <w:numPr>
          <w:ilvl w:val="0"/>
          <w:numId w:val="21"/>
        </w:numPr>
        <w:spacing w:after="244" w:line="265" w:lineRule="auto"/>
        <w:ind w:right="60"/>
      </w:pPr>
      <w:r>
        <w:t>observable gaps as the result of classroom observations</w:t>
      </w:r>
    </w:p>
    <w:p w14:paraId="482792A4" w14:textId="77777777" w:rsidR="001E0119" w:rsidRDefault="001E0119" w:rsidP="001E0119">
      <w:r>
        <w:t>In addition to searching specifically for instructional materials, users search Tools for Teachers for formative and accessibility strategies, professional learning resources, and interim assessment items. There are three strategies for making a search more effective:</w:t>
      </w:r>
    </w:p>
    <w:p w14:paraId="3131849B" w14:textId="77777777" w:rsidR="001E0119" w:rsidRDefault="001E0119" w:rsidP="001E0119">
      <w:pPr>
        <w:spacing w:after="0"/>
        <w:ind w:left="720"/>
      </w:pPr>
      <w:r w:rsidRPr="00C96E28">
        <w:rPr>
          <w:rStyle w:val="Heading3Char"/>
          <w:rFonts w:eastAsiaTheme="minorHAnsi"/>
        </w:rPr>
        <w:t>Keyword Search:</w:t>
      </w:r>
      <w:r>
        <w:rPr>
          <w:color w:val="F3F3F3"/>
        </w:rPr>
        <w:t xml:space="preserve"> </w:t>
      </w:r>
      <w:r>
        <w:t xml:space="preserve">The keyword search feature allows educators to jump right in and type what they are looking for. A list of search results will display once the user selects the search icon or presses the enter key. The search algorithm uses an additive approach, sometimes called fuzzy logic, which means that if you type in summarized text, you will get results for everything related to what you typed. </w:t>
      </w:r>
      <w:r>
        <w:lastRenderedPageBreak/>
        <w:t>This allows a user to spell a word wrong, transpose letters, or use a different form of a word.</w:t>
      </w:r>
    </w:p>
    <w:p w14:paraId="53B8FEC8" w14:textId="77777777" w:rsidR="001E0119" w:rsidRDefault="001E0119" w:rsidP="001E0119">
      <w:pPr>
        <w:spacing w:after="0"/>
        <w:ind w:left="720"/>
      </w:pPr>
    </w:p>
    <w:p w14:paraId="27184C61" w14:textId="1CF3B371" w:rsidR="001E0119" w:rsidRDefault="001E0119" w:rsidP="004F5287">
      <w:pPr>
        <w:spacing w:after="0"/>
        <w:ind w:left="720"/>
      </w:pPr>
      <w:r w:rsidRPr="00C96E28">
        <w:rPr>
          <w:rStyle w:val="Heading3Char"/>
          <w:rFonts w:eastAsiaTheme="minorHAnsi"/>
        </w:rPr>
        <w:t>Filter Resources:</w:t>
      </w:r>
      <w:r>
        <w:rPr>
          <w:color w:val="000000"/>
        </w:rPr>
        <w:t xml:space="preserve"> </w:t>
      </w:r>
      <w:r>
        <w:t>This feature allows educators to filter resources based on the resource type, grade, content, claim, target, and/or standard. Results are updated according to the selection of corresponding filters. For each selection made, the button’s plus sign will turn to a minus sign, and it will go from light blue when it is not selected to a darker blue when it is selected.</w:t>
      </w:r>
    </w:p>
    <w:p w14:paraId="652EF033" w14:textId="551EA281" w:rsidR="00FA25A9" w:rsidRDefault="001E0119" w:rsidP="004F5287">
      <w:pPr>
        <w:spacing w:before="240" w:after="240" w:line="240" w:lineRule="auto"/>
        <w:ind w:left="720"/>
      </w:pPr>
      <w:r>
        <w:t>The filtered search is hierarchical. Meaning that once a selection is made it will only provide the next available filter in the hierarchy. For example, when selecting the filter for an English Language Arts resource, the advanced filters will reset and only provide available resource type and grade selections based on the previous selection.</w:t>
      </w:r>
      <w:r w:rsidR="004F5287">
        <w:t xml:space="preserve"> </w:t>
      </w:r>
    </w:p>
    <w:p w14:paraId="1789BCE2" w14:textId="77777777" w:rsidR="001E0119" w:rsidRDefault="001E0119" w:rsidP="001E0119">
      <w:pPr>
        <w:spacing w:after="0"/>
        <w:ind w:left="720"/>
      </w:pPr>
      <w:r>
        <w:t>To clear filters, the users can deselect selected filters individually, or they can clear all of the filters using the “clear filters” button in the upper right corner of the search filter box.</w:t>
      </w:r>
    </w:p>
    <w:p w14:paraId="1A1FE0A7" w14:textId="77777777" w:rsidR="001E0119" w:rsidRDefault="001E0119" w:rsidP="001E0119">
      <w:pPr>
        <w:spacing w:after="0"/>
      </w:pPr>
    </w:p>
    <w:p w14:paraId="53FA2322" w14:textId="77777777" w:rsidR="001E0119" w:rsidRDefault="001E0119" w:rsidP="001E0119">
      <w:pPr>
        <w:spacing w:after="0"/>
        <w:ind w:left="720"/>
      </w:pPr>
      <w:r w:rsidRPr="00C96E28">
        <w:rPr>
          <w:rStyle w:val="Heading3Char"/>
          <w:rFonts w:eastAsiaTheme="minorHAnsi"/>
        </w:rPr>
        <w:t>Combined Keyword &amp; Filtered Search:</w:t>
      </w:r>
      <w:r>
        <w:t xml:space="preserve"> The keyword and filtered search features can be used together. This allows for educators to widely search resources using keywords and phrases, and then use the available filters to narrow results. Using the combined search features together can provide users a more customized search experience.</w:t>
      </w:r>
    </w:p>
    <w:p w14:paraId="3E22BF98" w14:textId="77777777" w:rsidR="001E0119" w:rsidRDefault="001E0119" w:rsidP="0039322D">
      <w:pPr>
        <w:pStyle w:val="Heading2"/>
      </w:pPr>
      <w:bookmarkStart w:id="40" w:name="_heading=h.ik0qeznknmcd" w:colFirst="0" w:colLast="0"/>
      <w:bookmarkEnd w:id="40"/>
    </w:p>
    <w:p w14:paraId="561D07CE" w14:textId="4C5142C9" w:rsidR="001E0119" w:rsidRDefault="001E0119" w:rsidP="0039322D">
      <w:pPr>
        <w:pStyle w:val="Heading2"/>
      </w:pPr>
      <w:bookmarkStart w:id="41" w:name="_Toc59051608"/>
      <w:bookmarkStart w:id="42" w:name="_Toc80784340"/>
      <w:r>
        <w:t>Search Results</w:t>
      </w:r>
      <w:bookmarkEnd w:id="41"/>
      <w:bookmarkEnd w:id="42"/>
    </w:p>
    <w:p w14:paraId="32C13EA8" w14:textId="77777777" w:rsidR="001E0119" w:rsidRDefault="001E0119" w:rsidP="001E0119">
      <w:pPr>
        <w:spacing w:after="0"/>
      </w:pPr>
      <w:r>
        <w:t xml:space="preserve">The keyword search uses an algorithm to render results based on relevance. This algorithm weights words and phrases in the key word search as they appear in the title, metadata, and the resource content. This score is used to determine the relevance, and therefore display order, of the resource in the search results. </w:t>
      </w:r>
    </w:p>
    <w:p w14:paraId="3A8D7E2F" w14:textId="77777777" w:rsidR="001E0119" w:rsidRDefault="001E0119" w:rsidP="001E0119">
      <w:pPr>
        <w:spacing w:after="0"/>
      </w:pPr>
    </w:p>
    <w:p w14:paraId="612EB208" w14:textId="77777777" w:rsidR="001E0119" w:rsidRDefault="001E0119" w:rsidP="001E0119">
      <w:pPr>
        <w:spacing w:after="0"/>
      </w:pPr>
      <w:r>
        <w:t xml:space="preserve">Users can filter by content, grade, claim, target, and standard. If a resource does not have the applicable filter, then it is not available to select. For example, Formative Strategies are not tagged with specific content or grade levels, so the filters for these categories are not available if a user filters by a resource type. For each filter selection, the search results are updated. </w:t>
      </w:r>
    </w:p>
    <w:p w14:paraId="5770B865" w14:textId="77777777" w:rsidR="001E0119" w:rsidRDefault="001E0119" w:rsidP="001E0119">
      <w:pPr>
        <w:spacing w:after="0"/>
      </w:pPr>
    </w:p>
    <w:p w14:paraId="1A5ECC37" w14:textId="77777777" w:rsidR="001E0119" w:rsidRDefault="001E0119" w:rsidP="001E0119">
      <w:pPr>
        <w:spacing w:after="0"/>
      </w:pPr>
      <w:r>
        <w:t xml:space="preserve">A list of search results will display once the user selects the search icon, presses enter using the keyword search, or in real time as the user selects (and deselects) filters. A result counter shows how many resources are rendered. For example, “Found 12 resources.” Scroll down to view search results. </w:t>
      </w:r>
    </w:p>
    <w:p w14:paraId="41CD256F" w14:textId="77777777" w:rsidR="001E0119" w:rsidRDefault="001E0119" w:rsidP="001E0119">
      <w:pPr>
        <w:spacing w:after="0"/>
      </w:pPr>
    </w:p>
    <w:p w14:paraId="7AEA451E" w14:textId="5A2EC4AE" w:rsidR="00DB738D" w:rsidRDefault="001E0119" w:rsidP="00DB738D">
      <w:r>
        <w:lastRenderedPageBreak/>
        <w:t xml:space="preserve">The search results list each resource available as displayed in Figure </w:t>
      </w:r>
      <w:r w:rsidR="00DB738D">
        <w:t>10</w:t>
      </w:r>
      <w:r>
        <w:t>. The results card includes: The resource type, title, description, and any metadata connected to the resource (e.g., grade, content, claim, target, and standard). Not all resources include additional metadata.</w:t>
      </w:r>
    </w:p>
    <w:p w14:paraId="048527D9" w14:textId="21EDEEFA" w:rsidR="001E0119" w:rsidRPr="00DB738D" w:rsidRDefault="00365211" w:rsidP="00365211">
      <w:pPr>
        <w:jc w:val="center"/>
      </w:pPr>
      <w:r>
        <w:rPr>
          <w:noProof/>
          <w:shd w:val="clear" w:color="auto" w:fill="E6E6E6"/>
        </w:rPr>
        <w:drawing>
          <wp:inline distT="0" distB="0" distL="0" distR="0" wp14:anchorId="3FF5AEAF" wp14:editId="4F3B3C73">
            <wp:extent cx="5044932" cy="1304925"/>
            <wp:effectExtent l="19050" t="19050" r="22860" b="9525"/>
            <wp:docPr id="2147162368" name="image19.png" descr="A screenshot of the Interim Connections Playlist resource card for &quot;Listen/Interpret&quot; that appears in search results. The text reads, &quot;Grade 5. English Language Arts. Students can employ effective speaking and listening skills for a range of purposes and audiences in order to interpret and use information delivered orally. Claim 3: Speaking &amp; Listening. Target 4: Listen and Interpret. Content Standards SL-2 and SL-3.&quot;"/>
            <wp:cNvGraphicFramePr/>
            <a:graphic xmlns:a="http://schemas.openxmlformats.org/drawingml/2006/main">
              <a:graphicData uri="http://schemas.openxmlformats.org/drawingml/2006/picture">
                <pic:pic xmlns:pic="http://schemas.openxmlformats.org/drawingml/2006/picture">
                  <pic:nvPicPr>
                    <pic:cNvPr id="2147162368" name="image19.png" descr="A screenshot of the Interim Connections Playlist resource card for &quot;Listen/Interpret&quot; that appears in search results. The text reads, &quot;Grade 5. English Language Arts. Students can employ effective speaking and listening skills for a range of purposes and audiences in order to interpret and use information delivered orally. Claim 3: Speaking &amp; Listening. Target 4: Listen and Interpret. Content Standards SL-2 and SL-3.&quot;"/>
                    <pic:cNvPicPr preferRelativeResize="0"/>
                  </pic:nvPicPr>
                  <pic:blipFill>
                    <a:blip r:embed="rId43">
                      <a:extLst>
                        <a:ext uri="{28A0092B-C50C-407E-A947-70E740481C1C}">
                          <a14:useLocalDpi xmlns:a14="http://schemas.microsoft.com/office/drawing/2010/main" val="0"/>
                        </a:ext>
                      </a:extLst>
                    </a:blip>
                    <a:stretch>
                      <a:fillRect/>
                    </a:stretch>
                  </pic:blipFill>
                  <pic:spPr>
                    <a:xfrm>
                      <a:off x="0" y="0"/>
                      <a:ext cx="5044932" cy="1304925"/>
                    </a:xfrm>
                    <a:prstGeom prst="rect">
                      <a:avLst/>
                    </a:prstGeom>
                    <a:ln w="12700">
                      <a:solidFill>
                        <a:srgbClr val="000000"/>
                      </a:solidFill>
                      <a:prstDash val="solid"/>
                    </a:ln>
                  </pic:spPr>
                </pic:pic>
              </a:graphicData>
            </a:graphic>
          </wp:inline>
        </w:drawing>
      </w:r>
      <w:r w:rsidR="001E0119">
        <w:br/>
      </w:r>
      <w:r w:rsidR="001E0119" w:rsidRPr="00365211">
        <w:rPr>
          <w:rStyle w:val="FigureLabelsChar"/>
          <w:highlight w:val="white"/>
        </w:rPr>
        <w:t xml:space="preserve">Figure </w:t>
      </w:r>
      <w:r w:rsidR="00DB738D" w:rsidRPr="00365211">
        <w:rPr>
          <w:rStyle w:val="FigureLabelsChar"/>
          <w:highlight w:val="white"/>
        </w:rPr>
        <w:t>10</w:t>
      </w:r>
      <w:r w:rsidR="001E0119" w:rsidRPr="00365211">
        <w:rPr>
          <w:rStyle w:val="FigureLabelsChar"/>
          <w:highlight w:val="white"/>
        </w:rPr>
        <w:t>: A resource card that appears in search results</w:t>
      </w:r>
    </w:p>
    <w:p w14:paraId="4ACDEA4D" w14:textId="77777777" w:rsidR="001E0119" w:rsidRDefault="001E0119" w:rsidP="00467D95">
      <w:pPr>
        <w:pStyle w:val="Heading1"/>
      </w:pPr>
      <w:bookmarkStart w:id="43" w:name="_Toc59051609"/>
      <w:bookmarkStart w:id="44" w:name="_Toc80784341"/>
      <w:r>
        <w:t>Resource Features</w:t>
      </w:r>
      <w:bookmarkEnd w:id="43"/>
      <w:bookmarkEnd w:id="44"/>
      <w:r>
        <w:t xml:space="preserve"> </w:t>
      </w:r>
    </w:p>
    <w:p w14:paraId="58A261C4" w14:textId="77777777" w:rsidR="001E0119" w:rsidRDefault="001E0119" w:rsidP="001E0119">
      <w:r>
        <w:t>Tools for Teachers has several distinct features to make resource navigation efficient. These features allow users to quickly navigate and use content.</w:t>
      </w:r>
    </w:p>
    <w:p w14:paraId="688D7537" w14:textId="77777777" w:rsidR="001E0119" w:rsidRDefault="001E0119" w:rsidP="0039322D">
      <w:pPr>
        <w:pStyle w:val="Heading2"/>
      </w:pPr>
      <w:bookmarkStart w:id="45" w:name="_Toc59051610"/>
      <w:bookmarkStart w:id="46" w:name="_Toc80784342"/>
      <w:r>
        <w:t>Resource Outline</w:t>
      </w:r>
      <w:bookmarkEnd w:id="45"/>
      <w:bookmarkEnd w:id="46"/>
    </w:p>
    <w:p w14:paraId="15D6B718" w14:textId="1D7B86D7" w:rsidR="001E0119" w:rsidRDefault="001E0119" w:rsidP="001E0119">
      <w:r>
        <w:t xml:space="preserve">Within each resource, the user has the ability to access the resource outline on the left-hand panel. This outline provides an overview of the major sections in the resource. </w:t>
      </w:r>
    </w:p>
    <w:p w14:paraId="693ACDB6" w14:textId="500C95ED" w:rsidR="001E0119" w:rsidRPr="00DB738D" w:rsidRDefault="00365211" w:rsidP="001E0119">
      <w:pPr>
        <w:jc w:val="center"/>
        <w:rPr>
          <w:rStyle w:val="FigureLabelsChar"/>
        </w:rPr>
      </w:pPr>
      <w:r>
        <w:rPr>
          <w:noProof/>
          <w:color w:val="2B579A"/>
          <w:shd w:val="clear" w:color="auto" w:fill="E6E6E6"/>
        </w:rPr>
        <w:drawing>
          <wp:inline distT="0" distB="0" distL="0" distR="0" wp14:anchorId="0DE09173" wp14:editId="7B388EEA">
            <wp:extent cx="5976620" cy="2495550"/>
            <wp:effectExtent l="19050" t="19050" r="24130" b="19050"/>
            <wp:docPr id="2147162360" name="image26.png" descr="A screenshot of the &quot;Home Sweet Habitat&quot; Instructional Resource page. The Outline in the left margin is highlighted."/>
            <wp:cNvGraphicFramePr/>
            <a:graphic xmlns:a="http://schemas.openxmlformats.org/drawingml/2006/main">
              <a:graphicData uri="http://schemas.openxmlformats.org/drawingml/2006/picture">
                <pic:pic xmlns:pic="http://schemas.openxmlformats.org/drawingml/2006/picture">
                  <pic:nvPicPr>
                    <pic:cNvPr id="2147162360" name="image26.png" descr="A screenshot of the &quot;Home Sweet Habitat&quot; Instructional Resource page. The Outline in the left margin is highlighted."/>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a:xfrm>
                      <a:off x="0" y="0"/>
                      <a:ext cx="5976620" cy="2495550"/>
                    </a:xfrm>
                    <a:prstGeom prst="rect">
                      <a:avLst/>
                    </a:prstGeom>
                    <a:ln w="12700">
                      <a:solidFill>
                        <a:srgbClr val="000000"/>
                      </a:solidFill>
                      <a:prstDash val="solid"/>
                    </a:ln>
                  </pic:spPr>
                </pic:pic>
              </a:graphicData>
            </a:graphic>
          </wp:inline>
        </w:drawing>
      </w:r>
      <w:r w:rsidR="001E0119">
        <w:br/>
      </w:r>
      <w:r w:rsidR="001E0119" w:rsidRPr="00DB738D">
        <w:rPr>
          <w:rStyle w:val="FigureLabelsChar"/>
        </w:rPr>
        <w:t xml:space="preserve">Figure </w:t>
      </w:r>
      <w:r w:rsidR="00DB738D" w:rsidRPr="00DB738D">
        <w:rPr>
          <w:rStyle w:val="FigureLabelsChar"/>
        </w:rPr>
        <w:t>11</w:t>
      </w:r>
      <w:r w:rsidR="001E0119" w:rsidRPr="00DB738D">
        <w:rPr>
          <w:rStyle w:val="FigureLabelsChar"/>
        </w:rPr>
        <w:t>: A screenshot of the outline in the left margin</w:t>
      </w:r>
    </w:p>
    <w:p w14:paraId="0FF2AF96" w14:textId="77777777" w:rsidR="001E0119" w:rsidRDefault="001E0119" w:rsidP="0039322D">
      <w:pPr>
        <w:pStyle w:val="Heading2"/>
      </w:pPr>
      <w:bookmarkStart w:id="47" w:name="_Toc59051611"/>
      <w:bookmarkStart w:id="48" w:name="_Toc80784343"/>
      <w:r>
        <w:t>Resource Metadata</w:t>
      </w:r>
      <w:bookmarkEnd w:id="47"/>
      <w:bookmarkEnd w:id="48"/>
      <w:r>
        <w:t xml:space="preserve"> </w:t>
      </w:r>
    </w:p>
    <w:p w14:paraId="12540BEC" w14:textId="7BFC2873" w:rsidR="00DB738D" w:rsidRDefault="001E0119" w:rsidP="00DB738D">
      <w:r>
        <w:t xml:space="preserve">Tools for Teachers also displays important metadata, or summary information, about each resource in the right-hand panel. This data, as displayed in Figure 8, includes </w:t>
      </w:r>
      <w:r>
        <w:lastRenderedPageBreak/>
        <w:t xml:space="preserve">subject, grade, claim, target, content standard, and the associated </w:t>
      </w:r>
      <w:r w:rsidRPr="00F14755">
        <w:t xml:space="preserve">Interim </w:t>
      </w:r>
      <w:r>
        <w:t>Connections Playlist.</w:t>
      </w:r>
    </w:p>
    <w:p w14:paraId="75177137" w14:textId="3D4AE0C4" w:rsidR="001E0119" w:rsidRPr="00DB738D" w:rsidRDefault="00365211" w:rsidP="00DB738D">
      <w:pPr>
        <w:pStyle w:val="FigureLabels"/>
        <w:rPr>
          <w:sz w:val="22"/>
          <w:szCs w:val="22"/>
        </w:rPr>
      </w:pPr>
      <w:r>
        <w:rPr>
          <w:noProof/>
          <w:color w:val="2B579A"/>
          <w:shd w:val="clear" w:color="auto" w:fill="E6E6E6"/>
        </w:rPr>
        <w:drawing>
          <wp:inline distT="0" distB="0" distL="0" distR="0" wp14:anchorId="7C9D9F8F" wp14:editId="45FF216B">
            <wp:extent cx="6208395" cy="2603500"/>
            <wp:effectExtent l="19050" t="19050" r="20955" b="25400"/>
            <wp:docPr id="2147162337" name="image22.png" descr="A screenshot of the &quot;Home Sweet Habitat&quot; Instructional Resource page. The right column is highlighted, which displays the metadata about this resource."/>
            <wp:cNvGraphicFramePr/>
            <a:graphic xmlns:a="http://schemas.openxmlformats.org/drawingml/2006/main">
              <a:graphicData uri="http://schemas.openxmlformats.org/drawingml/2006/picture">
                <pic:pic xmlns:pic="http://schemas.openxmlformats.org/drawingml/2006/picture">
                  <pic:nvPicPr>
                    <pic:cNvPr id="2147162337" name="image22.png" descr="A screenshot of the &quot;Home Sweet Habitat&quot; Instructional Resource page. The right column is highlighted, which displays the metadata about this resource."/>
                    <pic:cNvPicPr preferRelativeResize="0"/>
                  </pic:nvPicPr>
                  <pic:blipFill>
                    <a:blip r:embed="rId45" cstate="print">
                      <a:extLst>
                        <a:ext uri="{28A0092B-C50C-407E-A947-70E740481C1C}">
                          <a14:useLocalDpi xmlns:a14="http://schemas.microsoft.com/office/drawing/2010/main" val="0"/>
                        </a:ext>
                      </a:extLst>
                    </a:blip>
                    <a:srcRect/>
                    <a:stretch>
                      <a:fillRect/>
                    </a:stretch>
                  </pic:blipFill>
                  <pic:spPr>
                    <a:xfrm>
                      <a:off x="0" y="0"/>
                      <a:ext cx="6208395" cy="2603500"/>
                    </a:xfrm>
                    <a:prstGeom prst="rect">
                      <a:avLst/>
                    </a:prstGeom>
                    <a:ln w="12700">
                      <a:solidFill>
                        <a:srgbClr val="000000"/>
                      </a:solidFill>
                      <a:prstDash val="solid"/>
                    </a:ln>
                  </pic:spPr>
                </pic:pic>
              </a:graphicData>
            </a:graphic>
          </wp:inline>
        </w:drawing>
      </w:r>
      <w:r w:rsidR="001E0119">
        <w:br/>
      </w:r>
      <w:r w:rsidR="001E0119" w:rsidRPr="6A8131EC">
        <w:t xml:space="preserve">Figure </w:t>
      </w:r>
      <w:r w:rsidR="00DB738D">
        <w:t>12</w:t>
      </w:r>
      <w:r w:rsidR="001E0119" w:rsidRPr="6A8131EC">
        <w:t>: A screenshot that shows the metadata about this resource in the right margin</w:t>
      </w:r>
    </w:p>
    <w:p w14:paraId="1F5F3DB3" w14:textId="12D2F30C" w:rsidR="001E0119" w:rsidRDefault="001E0119" w:rsidP="0039322D">
      <w:pPr>
        <w:pStyle w:val="Heading2"/>
      </w:pPr>
      <w:bookmarkStart w:id="49" w:name="_Toc59051613"/>
      <w:bookmarkStart w:id="50" w:name="_Toc80784344"/>
      <w:bookmarkStart w:id="51" w:name="_Toc59051621"/>
      <w:bookmarkStart w:id="52" w:name="_Toc59051612"/>
      <w:r>
        <w:t>Attachments</w:t>
      </w:r>
      <w:bookmarkEnd w:id="49"/>
      <w:bookmarkEnd w:id="50"/>
    </w:p>
    <w:p w14:paraId="23CEB31A" w14:textId="0C91EC8B" w:rsidR="001E0119" w:rsidRDefault="001E0119" w:rsidP="001E0119">
      <w:r>
        <w:t xml:space="preserve">Attachments include a variety of teacher and student materials to support classroom instruction. To view and download the attachments, select the attachment tab with the paper clip icon at the top of the resource, the attachment link in the left-hand navigation bar, or by scrolling down to the attachment section of the resource. The attachment link and feature are displayed in Figures </w:t>
      </w:r>
      <w:r w:rsidR="00F00281">
        <w:t>13</w:t>
      </w:r>
      <w:r>
        <w:t xml:space="preserve"> and 1</w:t>
      </w:r>
      <w:r w:rsidR="00F00281">
        <w:t>4</w:t>
      </w:r>
      <w:r>
        <w:t>.</w:t>
      </w:r>
      <w:r w:rsidR="00365211" w:rsidRPr="00365211">
        <w:rPr>
          <w:b/>
          <w:noProof/>
          <w:color w:val="2B579A"/>
          <w:sz w:val="16"/>
          <w:szCs w:val="16"/>
          <w:shd w:val="clear" w:color="auto" w:fill="E6E6E6"/>
        </w:rPr>
        <w:t xml:space="preserve"> </w:t>
      </w:r>
      <w:r w:rsidR="00365211">
        <w:rPr>
          <w:b/>
          <w:noProof/>
          <w:color w:val="2B579A"/>
          <w:sz w:val="16"/>
          <w:szCs w:val="16"/>
          <w:shd w:val="clear" w:color="auto" w:fill="E6E6E6"/>
        </w:rPr>
        <w:drawing>
          <wp:inline distT="0" distB="0" distL="0" distR="0" wp14:anchorId="5475A008" wp14:editId="3F892D0C">
            <wp:extent cx="6115050" cy="3095625"/>
            <wp:effectExtent l="19050" t="19050" r="19050" b="28575"/>
            <wp:docPr id="2147162354" name="image14.png" descr="A screenshot in which the Attachments link in the outline in the left margin is highlighted."/>
            <wp:cNvGraphicFramePr/>
            <a:graphic xmlns:a="http://schemas.openxmlformats.org/drawingml/2006/main">
              <a:graphicData uri="http://schemas.openxmlformats.org/drawingml/2006/picture">
                <pic:pic xmlns:pic="http://schemas.openxmlformats.org/drawingml/2006/picture">
                  <pic:nvPicPr>
                    <pic:cNvPr id="2147162354" name="image14.png" descr="A screenshot in which the Attachments link in the outline in the left margin is highlighted."/>
                    <pic:cNvPicPr preferRelativeResize="0"/>
                  </pic:nvPicPr>
                  <pic:blipFill>
                    <a:blip r:embed="rId46">
                      <a:extLst>
                        <a:ext uri="{28A0092B-C50C-407E-A947-70E740481C1C}">
                          <a14:useLocalDpi xmlns:a14="http://schemas.microsoft.com/office/drawing/2010/main" val="0"/>
                        </a:ext>
                      </a:extLst>
                    </a:blip>
                    <a:srcRect/>
                    <a:stretch>
                      <a:fillRect/>
                    </a:stretch>
                  </pic:blipFill>
                  <pic:spPr>
                    <a:xfrm>
                      <a:off x="0" y="0"/>
                      <a:ext cx="6115050" cy="3095625"/>
                    </a:xfrm>
                    <a:prstGeom prst="rect">
                      <a:avLst/>
                    </a:prstGeom>
                    <a:ln w="12700">
                      <a:solidFill>
                        <a:srgbClr val="000000"/>
                      </a:solidFill>
                      <a:prstDash val="solid"/>
                    </a:ln>
                  </pic:spPr>
                </pic:pic>
              </a:graphicData>
            </a:graphic>
          </wp:inline>
        </w:drawing>
      </w:r>
    </w:p>
    <w:p w14:paraId="4BB9B354" w14:textId="7C5B8F1F" w:rsidR="001E0119" w:rsidRPr="00A74EFC" w:rsidRDefault="001E0119" w:rsidP="00A74EFC">
      <w:pPr>
        <w:pStyle w:val="FigureLabels"/>
      </w:pPr>
      <w:r w:rsidRPr="6A8131EC">
        <w:t xml:space="preserve">Figure </w:t>
      </w:r>
      <w:r w:rsidR="00F00281">
        <w:t>13</w:t>
      </w:r>
      <w:r w:rsidRPr="6A8131EC">
        <w:t>:</w:t>
      </w:r>
      <w:r w:rsidR="00A74EFC">
        <w:t xml:space="preserve"> </w:t>
      </w:r>
      <w:r w:rsidRPr="6A8131EC">
        <w:t>A screenshot of the attachment link in the outline in the left margin and top right of the resource</w:t>
      </w:r>
    </w:p>
    <w:p w14:paraId="53F57ADA" w14:textId="78F82787" w:rsidR="001E0119" w:rsidRPr="00A74EFC" w:rsidRDefault="00A74EFC" w:rsidP="00A74EFC">
      <w:pPr>
        <w:pStyle w:val="FigureLabels"/>
        <w:rPr>
          <w:sz w:val="16"/>
          <w:szCs w:val="16"/>
        </w:rPr>
      </w:pPr>
      <w:r>
        <w:rPr>
          <w:noProof/>
          <w:color w:val="2B579A"/>
          <w:sz w:val="16"/>
          <w:szCs w:val="16"/>
          <w:shd w:val="clear" w:color="auto" w:fill="E6E6E6"/>
        </w:rPr>
        <w:lastRenderedPageBreak/>
        <w:drawing>
          <wp:inline distT="0" distB="0" distL="0" distR="0" wp14:anchorId="286D5A7E" wp14:editId="76A1B174">
            <wp:extent cx="6124575" cy="2527300"/>
            <wp:effectExtent l="19050" t="19050" r="28575" b="25400"/>
            <wp:docPr id="2147162344" name="image28.png" descr="A screenshot of an instructional resource with the Attachments panel in the center column highlighted."/>
            <wp:cNvGraphicFramePr/>
            <a:graphic xmlns:a="http://schemas.openxmlformats.org/drawingml/2006/main">
              <a:graphicData uri="http://schemas.openxmlformats.org/drawingml/2006/picture">
                <pic:pic xmlns:pic="http://schemas.openxmlformats.org/drawingml/2006/picture">
                  <pic:nvPicPr>
                    <pic:cNvPr id="2147162344" name="image28.png" descr="A screenshot of an instructional resource with the Attachments panel in the center column highlighted."/>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a:xfrm>
                      <a:off x="0" y="0"/>
                      <a:ext cx="6124575" cy="2527300"/>
                    </a:xfrm>
                    <a:prstGeom prst="rect">
                      <a:avLst/>
                    </a:prstGeom>
                    <a:ln w="12700">
                      <a:solidFill>
                        <a:srgbClr val="000000"/>
                      </a:solidFill>
                      <a:prstDash val="solid"/>
                    </a:ln>
                  </pic:spPr>
                </pic:pic>
              </a:graphicData>
            </a:graphic>
          </wp:inline>
        </w:drawing>
      </w:r>
      <w:r w:rsidR="001E0119" w:rsidRPr="1161DE2E">
        <w:t>Figure 1</w:t>
      </w:r>
      <w:r w:rsidR="00F00281">
        <w:t>4</w:t>
      </w:r>
      <w:r w:rsidR="001E0119" w:rsidRPr="1161DE2E">
        <w:t>: A screenshot of the attachment in the center column of an instructional resource</w:t>
      </w:r>
    </w:p>
    <w:p w14:paraId="0B76DFBB" w14:textId="51541D8C" w:rsidR="001E0119" w:rsidRDefault="001E0119" w:rsidP="0039322D">
      <w:pPr>
        <w:pStyle w:val="Heading2"/>
      </w:pPr>
      <w:bookmarkStart w:id="53" w:name="_Toc59051614"/>
      <w:bookmarkStart w:id="54" w:name="_Toc80784345"/>
      <w:r>
        <w:t>Embedded Strategy Links</w:t>
      </w:r>
      <w:bookmarkEnd w:id="53"/>
      <w:bookmarkEnd w:id="54"/>
    </w:p>
    <w:p w14:paraId="39D6617F" w14:textId="0AA68CFF" w:rsidR="00A74EFC" w:rsidRDefault="001E0119" w:rsidP="00A74EFC">
      <w:r>
        <w:t>When a Formative Assessment or Accessibility Strategy is referenced within another resource, a reference link is provided which will take the user to the specific strategy resource for more information. Reference links are shown in purple font along with the distinct icon for each strategy. Formative Assessment Strategies use a clover icon, and Accessibility Strategies are represented by a person in a circle icon.</w:t>
      </w:r>
    </w:p>
    <w:p w14:paraId="27840342" w14:textId="52394CB1" w:rsidR="001E0119" w:rsidRDefault="00365211" w:rsidP="00A74EFC">
      <w:pPr>
        <w:pStyle w:val="FigureLabels"/>
      </w:pPr>
      <w:r>
        <w:rPr>
          <w:b/>
          <w:noProof/>
          <w:color w:val="2B579A"/>
          <w:sz w:val="16"/>
          <w:szCs w:val="16"/>
          <w:shd w:val="clear" w:color="auto" w:fill="E6E6E6"/>
        </w:rPr>
        <w:drawing>
          <wp:inline distT="0" distB="0" distL="0" distR="0" wp14:anchorId="7B400068" wp14:editId="615C9B60">
            <wp:extent cx="5767388" cy="2290265"/>
            <wp:effectExtent l="19050" t="19050" r="24130" b="15240"/>
            <wp:docPr id="2147162338" name="image2.png" descr="A screenshot of embedded strategies for Formative and Accessibility Strategies. The text reads: &quot;4. Portland Audubon Reading. The teacher reads a piece of text (the first source), which is adapted from the Portland Audubon website. Bullet 1. Before the lesson, the teacher will provide [highlighted Accessibility strategy link] &quot;Speech-to-Text&quot; for students who may need it. The teacher would also show the students how they could follow along using a ruler/paper, such as a [highlighted Accessibility Strategy link] &quot;Line Reader&quot; to track and take notes on. Bullet 2. Students work together in [highlighted Formative Strategy link] &quot;Think-Pair-Share&quot; to determine important ideas for the teacher to add to the swift chart/picture in another color. For differentiation, the teachr might put an asterisk next to each of the things added, embedding quick sketches to make the words more comprehensible.&quot;"/>
            <wp:cNvGraphicFramePr/>
            <a:graphic xmlns:a="http://schemas.openxmlformats.org/drawingml/2006/main">
              <a:graphicData uri="http://schemas.openxmlformats.org/drawingml/2006/picture">
                <pic:pic xmlns:pic="http://schemas.openxmlformats.org/drawingml/2006/picture">
                  <pic:nvPicPr>
                    <pic:cNvPr id="2147162338" name="image2.png" descr="A screenshot of embedded strategies for Formative and Accessibility Strategies. The text reads: &quot;4. Portland Audubon Reading. The teacher reads a piece of text (the first source), which is adapted from the Portland Audubon website. Bullet 1. Before the lesson, the teacher will provide [highlighted Accessibility strategy link] &quot;Speech-to-Text&quot; for students who may need it. The teacher would also show the students how they could follow along using a ruler/paper, such as a [highlighted Accessibility Strategy link] &quot;Line Reader&quot; to track and take notes on. Bullet 2. Students work together in [highlighted Formative Strategy link] &quot;Think-Pair-Share&quot; to determine important ideas for the teacher to add to the swift chart/picture in another color. For differentiation, the teachr might put an asterisk next to each of the things added, embedding quick sketches to make the words more comprehensible.&quot;"/>
                    <pic:cNvPicPr preferRelativeResize="0"/>
                  </pic:nvPicPr>
                  <pic:blipFill>
                    <a:blip r:embed="rId48">
                      <a:extLst>
                        <a:ext uri="{28A0092B-C50C-407E-A947-70E740481C1C}">
                          <a14:useLocalDpi xmlns:a14="http://schemas.microsoft.com/office/drawing/2010/main" val="0"/>
                        </a:ext>
                      </a:extLst>
                    </a:blip>
                    <a:srcRect/>
                    <a:stretch>
                      <a:fillRect/>
                    </a:stretch>
                  </pic:blipFill>
                  <pic:spPr>
                    <a:xfrm>
                      <a:off x="0" y="0"/>
                      <a:ext cx="5767388" cy="2290265"/>
                    </a:xfrm>
                    <a:prstGeom prst="rect">
                      <a:avLst/>
                    </a:prstGeom>
                    <a:ln w="12700">
                      <a:solidFill>
                        <a:srgbClr val="000000"/>
                      </a:solidFill>
                      <a:prstDash val="solid"/>
                    </a:ln>
                  </pic:spPr>
                </pic:pic>
              </a:graphicData>
            </a:graphic>
          </wp:inline>
        </w:drawing>
      </w:r>
      <w:r w:rsidR="001E0119">
        <w:rPr>
          <w:b/>
          <w:sz w:val="16"/>
          <w:szCs w:val="16"/>
        </w:rPr>
        <w:br/>
      </w:r>
      <w:r w:rsidR="001E0119" w:rsidRPr="00A74EFC">
        <w:t>Figure 1</w:t>
      </w:r>
      <w:r w:rsidR="00A74EFC">
        <w:t>5</w:t>
      </w:r>
      <w:r w:rsidR="001E0119" w:rsidRPr="00A74EFC">
        <w:t>: A screenshot that shows embedded formative and accessibility strategies</w:t>
      </w:r>
    </w:p>
    <w:p w14:paraId="0E7DCE4D" w14:textId="77777777" w:rsidR="001E0119" w:rsidRDefault="001E0119" w:rsidP="0039322D">
      <w:pPr>
        <w:pStyle w:val="Heading2"/>
      </w:pPr>
      <w:bookmarkStart w:id="55" w:name="_Toc59051617"/>
      <w:bookmarkStart w:id="56" w:name="_Toc80784346"/>
      <w:r>
        <w:t>Note Taking Feature</w:t>
      </w:r>
      <w:bookmarkEnd w:id="55"/>
      <w:bookmarkEnd w:id="56"/>
    </w:p>
    <w:p w14:paraId="0B6012DA" w14:textId="77777777" w:rsidR="001E0119" w:rsidRDefault="001E0119" w:rsidP="001E0119">
      <w:r>
        <w:t>Tools for Teachers allows a logged-in user to add notes to a resource, so that they can recall personal details about a resource at a later date/time.</w:t>
      </w:r>
    </w:p>
    <w:p w14:paraId="7FBFF57B" w14:textId="77777777" w:rsidR="001E0119" w:rsidRPr="00AC5B8F" w:rsidRDefault="001E0119" w:rsidP="009E4114">
      <w:pPr>
        <w:pStyle w:val="Heading3"/>
      </w:pPr>
      <w:bookmarkStart w:id="57" w:name="_Toc59051618"/>
      <w:r w:rsidRPr="00AC5B8F">
        <w:lastRenderedPageBreak/>
        <w:t>Adding a Note</w:t>
      </w:r>
      <w:bookmarkEnd w:id="57"/>
    </w:p>
    <w:p w14:paraId="02396A0C" w14:textId="77777777" w:rsidR="001E0119" w:rsidRDefault="001E0119" w:rsidP="001E0119">
      <w:r>
        <w:t xml:space="preserve">To add a note, a user selects the notes icon located at the top of each resource as displayed in Figure 12. A notes panel will appear on the right-hand side. </w:t>
      </w:r>
    </w:p>
    <w:p w14:paraId="6FA5F34C" w14:textId="3091E633" w:rsidR="001E0119" w:rsidRDefault="001E0119" w:rsidP="001E0119">
      <w:r>
        <w:t>Select “+ Add your first note,” type in your notes, and select save.</w:t>
      </w:r>
    </w:p>
    <w:p w14:paraId="4C739981" w14:textId="0013F9AA" w:rsidR="001E0119" w:rsidRPr="004279C1" w:rsidRDefault="000209BB" w:rsidP="001E0119">
      <w:pPr>
        <w:jc w:val="center"/>
        <w:rPr>
          <w:sz w:val="18"/>
          <w:szCs w:val="18"/>
        </w:rPr>
      </w:pPr>
      <w:r>
        <w:rPr>
          <w:b/>
          <w:noProof/>
          <w:color w:val="2B579A"/>
          <w:sz w:val="16"/>
          <w:szCs w:val="16"/>
          <w:shd w:val="clear" w:color="auto" w:fill="E6E6E6"/>
        </w:rPr>
        <w:drawing>
          <wp:inline distT="0" distB="0" distL="0" distR="0" wp14:anchorId="195D8E3B" wp14:editId="35262C00">
            <wp:extent cx="5895975" cy="2924175"/>
            <wp:effectExtent l="19050" t="19050" r="28575" b="28575"/>
            <wp:docPr id="2147162369" name="image24.png" descr="A screenshot of the &quot;Number Talks&quot; Formative Strategy page. Highlighting appears around the &quot;Notes&quot; Icon on the top right icon bar, as well as around the &quot;Add your first note&quot; clickable link in the open right-hand margin Notes column."/>
            <wp:cNvGraphicFramePr/>
            <a:graphic xmlns:a="http://schemas.openxmlformats.org/drawingml/2006/main">
              <a:graphicData uri="http://schemas.openxmlformats.org/drawingml/2006/picture">
                <pic:pic xmlns:pic="http://schemas.openxmlformats.org/drawingml/2006/picture">
                  <pic:nvPicPr>
                    <pic:cNvPr id="2147162369" name="image24.png" descr="A screenshot of the &quot;Number Talks&quot; Formative Strategy page. Highlighting appears around the &quot;Notes&quot; Icon on the top right icon bar, as well as around the &quot;Add your first note&quot; clickable link in the open right-hand margin Notes column."/>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a:xfrm>
                      <a:off x="0" y="0"/>
                      <a:ext cx="5895975" cy="2924175"/>
                    </a:xfrm>
                    <a:prstGeom prst="rect">
                      <a:avLst/>
                    </a:prstGeom>
                    <a:ln>
                      <a:solidFill>
                        <a:schemeClr val="tx1"/>
                      </a:solidFill>
                    </a:ln>
                  </pic:spPr>
                </pic:pic>
              </a:graphicData>
            </a:graphic>
          </wp:inline>
        </w:drawing>
      </w:r>
      <w:r w:rsidR="001E0119">
        <w:rPr>
          <w:b/>
          <w:sz w:val="16"/>
          <w:szCs w:val="16"/>
        </w:rPr>
        <w:br/>
      </w:r>
      <w:r w:rsidR="001E0119" w:rsidRPr="00A74EFC">
        <w:rPr>
          <w:rStyle w:val="FigureLabelsChar"/>
        </w:rPr>
        <w:t>Figure 1</w:t>
      </w:r>
      <w:r w:rsidR="00A74EFC" w:rsidRPr="00A74EFC">
        <w:rPr>
          <w:rStyle w:val="FigureLabelsChar"/>
        </w:rPr>
        <w:t>6</w:t>
      </w:r>
      <w:r w:rsidR="001E0119" w:rsidRPr="00A74EFC">
        <w:rPr>
          <w:rStyle w:val="FigureLabelsChar"/>
        </w:rPr>
        <w:t>: A screenshot of the notes feature with notes in the right-hand margin</w:t>
      </w:r>
    </w:p>
    <w:p w14:paraId="09D4D431" w14:textId="77777777" w:rsidR="001E0119" w:rsidRDefault="001E0119" w:rsidP="009E4114">
      <w:pPr>
        <w:pStyle w:val="Heading3"/>
      </w:pPr>
      <w:bookmarkStart w:id="58" w:name="_heading=h.2iq8gzs" w:colFirst="0" w:colLast="0"/>
      <w:bookmarkStart w:id="59" w:name="_Toc59051619"/>
      <w:bookmarkEnd w:id="58"/>
      <w:r>
        <w:t>Accessing Notes</w:t>
      </w:r>
      <w:bookmarkEnd w:id="59"/>
    </w:p>
    <w:p w14:paraId="44DD059C" w14:textId="77777777" w:rsidR="001E0119" w:rsidRDefault="001E0119" w:rsidP="00A74EFC">
      <w:r>
        <w:t>A user can access their notes in two ways:</w:t>
      </w:r>
    </w:p>
    <w:p w14:paraId="6E2D1925" w14:textId="77777777" w:rsidR="001E0119" w:rsidRDefault="001E0119" w:rsidP="001E0119">
      <w:pPr>
        <w:numPr>
          <w:ilvl w:val="0"/>
          <w:numId w:val="14"/>
        </w:numPr>
        <w:spacing w:after="244" w:line="265" w:lineRule="auto"/>
        <w:ind w:right="60"/>
      </w:pPr>
      <w:r>
        <w:t xml:space="preserve">Within the left-hand navigation bar, select </w:t>
      </w:r>
      <w:r w:rsidRPr="004279C1">
        <w:rPr>
          <w:b/>
        </w:rPr>
        <w:t xml:space="preserve">Bookmarks &amp; Notes </w:t>
      </w:r>
      <w:r>
        <w:t>as displayed in Figure 13, then select the desired resource.</w:t>
      </w:r>
    </w:p>
    <w:p w14:paraId="532A9AB9" w14:textId="5CBFBA20" w:rsidR="001E0119" w:rsidRDefault="001E0119" w:rsidP="001E0119">
      <w:pPr>
        <w:ind w:left="720"/>
        <w:jc w:val="center"/>
      </w:pPr>
      <w:r>
        <w:rPr>
          <w:noProof/>
          <w:color w:val="2B579A"/>
          <w:shd w:val="clear" w:color="auto" w:fill="E6E6E6"/>
        </w:rPr>
        <w:lastRenderedPageBreak/>
        <w:drawing>
          <wp:inline distT="114300" distB="114300" distL="114300" distR="114300" wp14:anchorId="0DDD5E40" wp14:editId="5EC6407A">
            <wp:extent cx="5035550" cy="2259112"/>
            <wp:effectExtent l="19050" t="19050" r="12700" b="27305"/>
            <wp:docPr id="2147162348" name="image25.png" descr="A screenshot of the &quot;Home Sweet Habitat&quot; Instructional Resource page with the left-hand navigation bar expanded. A highlighting box appears around the &quot;Bookmarks &amp; Notes&quot; icon and description in the lower section of the bar."/>
            <wp:cNvGraphicFramePr/>
            <a:graphic xmlns:a="http://schemas.openxmlformats.org/drawingml/2006/main">
              <a:graphicData uri="http://schemas.openxmlformats.org/drawingml/2006/picture">
                <pic:pic xmlns:pic="http://schemas.openxmlformats.org/drawingml/2006/picture">
                  <pic:nvPicPr>
                    <pic:cNvPr id="2147162348" name="image25.png" descr="A screenshot of the &quot;Home Sweet Habitat&quot; Instructional Resource page with the left-hand navigation bar expanded. A highlighting box appears around the &quot;Bookmarks &amp; Notes&quot; icon and description in the lower section of the bar."/>
                    <pic:cNvPicPr preferRelativeResize="0"/>
                  </pic:nvPicPr>
                  <pic:blipFill>
                    <a:blip r:embed="rId50" cstate="print">
                      <a:extLst>
                        <a:ext uri="{28A0092B-C50C-407E-A947-70E740481C1C}">
                          <a14:useLocalDpi xmlns:a14="http://schemas.microsoft.com/office/drawing/2010/main" val="0"/>
                        </a:ext>
                      </a:extLst>
                    </a:blip>
                    <a:stretch>
                      <a:fillRect/>
                    </a:stretch>
                  </pic:blipFill>
                  <pic:spPr>
                    <a:xfrm>
                      <a:off x="0" y="0"/>
                      <a:ext cx="5035550" cy="2259112"/>
                    </a:xfrm>
                    <a:prstGeom prst="rect">
                      <a:avLst/>
                    </a:prstGeom>
                    <a:ln>
                      <a:solidFill>
                        <a:schemeClr val="tx1"/>
                      </a:solidFill>
                    </a:ln>
                  </pic:spPr>
                </pic:pic>
              </a:graphicData>
            </a:graphic>
          </wp:inline>
        </w:drawing>
      </w:r>
      <w:r>
        <w:br/>
      </w:r>
      <w:r w:rsidRPr="00A74EFC">
        <w:rPr>
          <w:rStyle w:val="FigureLabelsChar"/>
        </w:rPr>
        <w:t>Figure 1</w:t>
      </w:r>
      <w:r w:rsidR="00A74EFC" w:rsidRPr="00A74EFC">
        <w:rPr>
          <w:rStyle w:val="FigureLabelsChar"/>
        </w:rPr>
        <w:t>7</w:t>
      </w:r>
      <w:r w:rsidRPr="00A74EFC">
        <w:rPr>
          <w:rStyle w:val="FigureLabelsChar"/>
        </w:rPr>
        <w:t>: A screenshot showing the Bookmarks &amp; Notes icon in the lower left corner of the left navigation bar</w:t>
      </w:r>
    </w:p>
    <w:p w14:paraId="247E95D5" w14:textId="77777777" w:rsidR="001E0119" w:rsidRDefault="001E0119" w:rsidP="001E0119">
      <w:pPr>
        <w:numPr>
          <w:ilvl w:val="0"/>
          <w:numId w:val="14"/>
        </w:numPr>
        <w:spacing w:after="244" w:line="265" w:lineRule="auto"/>
        <w:ind w:right="60"/>
      </w:pPr>
      <w:r>
        <w:t>Search for the desired resource and select the notes icon.</w:t>
      </w:r>
    </w:p>
    <w:p w14:paraId="2746D210" w14:textId="77777777" w:rsidR="001E0119" w:rsidRDefault="001E0119" w:rsidP="0039322D">
      <w:pPr>
        <w:pStyle w:val="Heading2"/>
      </w:pPr>
      <w:bookmarkStart w:id="60" w:name="_Toc80784347"/>
      <w:r>
        <w:t>Share Feature</w:t>
      </w:r>
      <w:bookmarkEnd w:id="51"/>
      <w:bookmarkEnd w:id="60"/>
    </w:p>
    <w:p w14:paraId="62F586CD" w14:textId="2FB452BC" w:rsidR="001E0119" w:rsidRDefault="001E0119" w:rsidP="001E0119">
      <w:r>
        <w:t>To share a resource, select the share “curved arrow” icon at the top of the resource page as displayed in Figure 14. This opens a pop-up window displaying a link the user can copy to the clipboard. The user could then paste the link into an email to share the resource with a colleague.</w:t>
      </w:r>
    </w:p>
    <w:p w14:paraId="00416242" w14:textId="6CB0FD63" w:rsidR="001E0119" w:rsidRPr="004279C1" w:rsidRDefault="000209BB" w:rsidP="001E0119">
      <w:pPr>
        <w:jc w:val="center"/>
        <w:rPr>
          <w:i/>
          <w:sz w:val="18"/>
          <w:szCs w:val="18"/>
        </w:rPr>
      </w:pPr>
      <w:r>
        <w:rPr>
          <w:b/>
          <w:noProof/>
          <w:color w:val="2B579A"/>
          <w:sz w:val="16"/>
          <w:szCs w:val="16"/>
          <w:shd w:val="clear" w:color="auto" w:fill="E6E6E6"/>
        </w:rPr>
        <w:drawing>
          <wp:inline distT="0" distB="0" distL="0" distR="0" wp14:anchorId="5CF5B5E0" wp14:editId="594F3667">
            <wp:extent cx="6208395" cy="1790700"/>
            <wp:effectExtent l="19050" t="19050" r="20955" b="19050"/>
            <wp:docPr id="2147162367" name="image20.png" descr="A screenshot of the header area of the &quot;Home Sweet Habitat&quot; Instructional Resource page. A highlighting box is drawn around the curved arrow &quot;Share&quot; icon in the upper right row of icons."/>
            <wp:cNvGraphicFramePr/>
            <a:graphic xmlns:a="http://schemas.openxmlformats.org/drawingml/2006/main">
              <a:graphicData uri="http://schemas.openxmlformats.org/drawingml/2006/picture">
                <pic:pic xmlns:pic="http://schemas.openxmlformats.org/drawingml/2006/picture">
                  <pic:nvPicPr>
                    <pic:cNvPr id="2147162367" name="image20.png" descr="A screenshot of the header area of the &quot;Home Sweet Habitat&quot; Instructional Resource page. A highlighting box is drawn around the curved arrow &quot;Share&quot; icon in the upper right row of icons."/>
                    <pic:cNvPicPr preferRelativeResize="0"/>
                  </pic:nvPicPr>
                  <pic:blipFill>
                    <a:blip r:embed="rId51">
                      <a:extLst>
                        <a:ext uri="{28A0092B-C50C-407E-A947-70E740481C1C}">
                          <a14:useLocalDpi xmlns:a14="http://schemas.microsoft.com/office/drawing/2010/main" val="0"/>
                        </a:ext>
                      </a:extLst>
                    </a:blip>
                    <a:srcRect/>
                    <a:stretch>
                      <a:fillRect/>
                    </a:stretch>
                  </pic:blipFill>
                  <pic:spPr>
                    <a:xfrm>
                      <a:off x="0" y="0"/>
                      <a:ext cx="6208395" cy="1790700"/>
                    </a:xfrm>
                    <a:prstGeom prst="rect">
                      <a:avLst/>
                    </a:prstGeom>
                    <a:ln w="12700">
                      <a:solidFill>
                        <a:srgbClr val="000000"/>
                      </a:solidFill>
                      <a:prstDash val="solid"/>
                    </a:ln>
                  </pic:spPr>
                </pic:pic>
              </a:graphicData>
            </a:graphic>
          </wp:inline>
        </w:drawing>
      </w:r>
      <w:r w:rsidR="001E0119">
        <w:rPr>
          <w:b/>
          <w:sz w:val="16"/>
          <w:szCs w:val="16"/>
        </w:rPr>
        <w:br/>
      </w:r>
      <w:r w:rsidR="001E0119" w:rsidRPr="00A74EFC">
        <w:rPr>
          <w:rStyle w:val="FigureLabelsChar"/>
        </w:rPr>
        <w:t>Figure 1</w:t>
      </w:r>
      <w:r w:rsidR="00A74EFC" w:rsidRPr="00A74EFC">
        <w:rPr>
          <w:rStyle w:val="FigureLabelsChar"/>
        </w:rPr>
        <w:t>8</w:t>
      </w:r>
      <w:r w:rsidR="001E0119" w:rsidRPr="00A74EFC">
        <w:rPr>
          <w:rStyle w:val="FigureLabelsChar"/>
        </w:rPr>
        <w:t>: A screenshot showing the curved arrow icon used to select and share a resource</w:t>
      </w:r>
    </w:p>
    <w:p w14:paraId="67633426" w14:textId="463C5559" w:rsidR="001E0119" w:rsidRDefault="001E0119" w:rsidP="0039322D">
      <w:pPr>
        <w:pStyle w:val="Heading2"/>
      </w:pPr>
      <w:bookmarkStart w:id="61" w:name="_Toc59051615"/>
      <w:bookmarkStart w:id="62" w:name="_Toc80784348"/>
      <w:bookmarkEnd w:id="52"/>
      <w:r>
        <w:t>Bookmark Feature</w:t>
      </w:r>
      <w:bookmarkEnd w:id="61"/>
      <w:bookmarkEnd w:id="62"/>
    </w:p>
    <w:p w14:paraId="63D47C28" w14:textId="77777777" w:rsidR="001E0119" w:rsidRDefault="001E0119" w:rsidP="001E0119">
      <w:r>
        <w:t>Tools for Teachers allows a logged-in user to “Bookmark” their favorite resources. This allows a user to save resources for quick access later when they log in to the site again.</w:t>
      </w:r>
    </w:p>
    <w:p w14:paraId="69ABF766" w14:textId="77777777" w:rsidR="001E0119" w:rsidRPr="00AC5B8F" w:rsidRDefault="001E0119" w:rsidP="009E4114">
      <w:pPr>
        <w:pStyle w:val="Heading3"/>
      </w:pPr>
      <w:bookmarkStart w:id="63" w:name="_Toc59051616"/>
      <w:r w:rsidRPr="00AC5B8F">
        <w:t>Adding and Removing a Bookmark</w:t>
      </w:r>
      <w:bookmarkEnd w:id="63"/>
    </w:p>
    <w:p w14:paraId="053F0157" w14:textId="77777777" w:rsidR="001E0119" w:rsidRDefault="001E0119" w:rsidP="001E0119">
      <w:r>
        <w:t>To bookmark a resource, a user will select the bookmark icon at the top of the resource page as displayed in Figure 15. To remove a bookmark, select the bookmark icon again.</w:t>
      </w:r>
    </w:p>
    <w:p w14:paraId="5D230EB1" w14:textId="2B2296FD" w:rsidR="001E0119" w:rsidRDefault="001E0119" w:rsidP="001E0119">
      <w:pPr>
        <w:jc w:val="center"/>
        <w:rPr>
          <w:b/>
          <w:sz w:val="18"/>
          <w:szCs w:val="18"/>
        </w:rPr>
      </w:pPr>
      <w:r>
        <w:rPr>
          <w:b/>
          <w:noProof/>
          <w:color w:val="2B579A"/>
          <w:sz w:val="16"/>
          <w:szCs w:val="16"/>
          <w:shd w:val="clear" w:color="auto" w:fill="E6E6E6"/>
        </w:rPr>
        <w:lastRenderedPageBreak/>
        <w:drawing>
          <wp:inline distT="114300" distB="114300" distL="114300" distR="114300" wp14:anchorId="1244084E" wp14:editId="56FF504E">
            <wp:extent cx="6208395" cy="1790700"/>
            <wp:effectExtent l="12700" t="12700" r="12700" b="12700"/>
            <wp:docPr id="2147162347" name="image7.png" descr="A screenshot of the header area of the &quot;Home Sweet Habitat&quot; Instructional Resource page. A highlighting box is drawn around the &quot;Bookmark&quot; icon in the center of the upper right row of icons."/>
            <wp:cNvGraphicFramePr/>
            <a:graphic xmlns:a="http://schemas.openxmlformats.org/drawingml/2006/main">
              <a:graphicData uri="http://schemas.openxmlformats.org/drawingml/2006/picture">
                <pic:pic xmlns:pic="http://schemas.openxmlformats.org/drawingml/2006/picture">
                  <pic:nvPicPr>
                    <pic:cNvPr id="2147162347" name="image7.png" descr="A screenshot of the header area of the &quot;Home Sweet Habitat&quot; Instructional Resource page. A highlighting box is drawn around the &quot;Bookmark&quot; icon in the center of the upper right row of icons."/>
                    <pic:cNvPicPr preferRelativeResize="0"/>
                  </pic:nvPicPr>
                  <pic:blipFill>
                    <a:blip r:embed="rId52"/>
                    <a:srcRect/>
                    <a:stretch>
                      <a:fillRect/>
                    </a:stretch>
                  </pic:blipFill>
                  <pic:spPr>
                    <a:xfrm>
                      <a:off x="0" y="0"/>
                      <a:ext cx="6208395" cy="1790700"/>
                    </a:xfrm>
                    <a:prstGeom prst="rect">
                      <a:avLst/>
                    </a:prstGeom>
                    <a:ln w="12700">
                      <a:solidFill>
                        <a:srgbClr val="000000"/>
                      </a:solidFill>
                      <a:prstDash val="solid"/>
                    </a:ln>
                  </pic:spPr>
                </pic:pic>
              </a:graphicData>
            </a:graphic>
          </wp:inline>
        </w:drawing>
      </w:r>
      <w:r>
        <w:rPr>
          <w:b/>
          <w:sz w:val="16"/>
          <w:szCs w:val="16"/>
        </w:rPr>
        <w:br/>
      </w:r>
      <w:r w:rsidRPr="00A74EFC">
        <w:rPr>
          <w:rStyle w:val="FigureLabelsChar"/>
        </w:rPr>
        <w:t>Figure 1</w:t>
      </w:r>
      <w:r w:rsidR="00A74EFC" w:rsidRPr="00A74EFC">
        <w:rPr>
          <w:rStyle w:val="FigureLabelsChar"/>
        </w:rPr>
        <w:t>9</w:t>
      </w:r>
      <w:r w:rsidRPr="00A74EFC">
        <w:rPr>
          <w:rStyle w:val="FigureLabelsChar"/>
        </w:rPr>
        <w:t>: A screenshot of the bookmark icon at the top of the page</w:t>
      </w:r>
    </w:p>
    <w:p w14:paraId="24F77CF6" w14:textId="77777777" w:rsidR="001E0119" w:rsidRDefault="001E0119" w:rsidP="001E0119">
      <w:pPr>
        <w:numPr>
          <w:ilvl w:val="0"/>
          <w:numId w:val="15"/>
        </w:numPr>
        <w:spacing w:after="0" w:line="265" w:lineRule="auto"/>
        <w:ind w:right="60"/>
      </w:pPr>
      <w:r>
        <w:t xml:space="preserve">When the icon is filled, the resource is bookmarked. </w:t>
      </w:r>
    </w:p>
    <w:p w14:paraId="4581A8FB" w14:textId="77777777" w:rsidR="001E0119" w:rsidRDefault="001E0119" w:rsidP="001E0119">
      <w:pPr>
        <w:numPr>
          <w:ilvl w:val="0"/>
          <w:numId w:val="15"/>
        </w:numPr>
        <w:spacing w:after="244" w:line="265" w:lineRule="auto"/>
        <w:ind w:right="60"/>
      </w:pPr>
      <w:r>
        <w:t>When the icon is not filled, the resource is not bookmarked.</w:t>
      </w:r>
    </w:p>
    <w:p w14:paraId="1A3C8731" w14:textId="77777777" w:rsidR="001E0119" w:rsidRDefault="001E0119" w:rsidP="001E0119">
      <w:r>
        <w:rPr>
          <w:i/>
        </w:rPr>
        <w:t>Note</w:t>
      </w:r>
      <w:r>
        <w:t>: The user must be logged in to Tools for Teachers to access this functionality.</w:t>
      </w:r>
    </w:p>
    <w:p w14:paraId="1F1B2CC2" w14:textId="77777777" w:rsidR="001E0119" w:rsidRDefault="001E0119" w:rsidP="0039322D">
      <w:pPr>
        <w:pStyle w:val="Heading2"/>
      </w:pPr>
      <w:bookmarkStart w:id="64" w:name="_Toc59051620"/>
      <w:bookmarkStart w:id="65" w:name="_Toc80784349"/>
      <w:r>
        <w:t>Print Feature</w:t>
      </w:r>
      <w:bookmarkEnd w:id="64"/>
      <w:bookmarkEnd w:id="65"/>
    </w:p>
    <w:p w14:paraId="7090CCAA" w14:textId="6AAD0830" w:rsidR="001E0119" w:rsidRDefault="001E0119" w:rsidP="001E0119">
      <w:r>
        <w:t xml:space="preserve">To print a resource, the user selects the print icon at the top right of the resource page as displayed in Figure 16. </w:t>
      </w:r>
    </w:p>
    <w:p w14:paraId="7E088CD1" w14:textId="57BEB275" w:rsidR="001E0119" w:rsidRPr="004279C1" w:rsidRDefault="000209BB" w:rsidP="001E0119">
      <w:pPr>
        <w:jc w:val="center"/>
        <w:rPr>
          <w:sz w:val="18"/>
          <w:szCs w:val="18"/>
        </w:rPr>
      </w:pPr>
      <w:r>
        <w:rPr>
          <w:noProof/>
          <w:color w:val="2B579A"/>
          <w:sz w:val="16"/>
          <w:szCs w:val="16"/>
          <w:shd w:val="clear" w:color="auto" w:fill="E6E6E6"/>
        </w:rPr>
        <w:drawing>
          <wp:inline distT="0" distB="0" distL="0" distR="0" wp14:anchorId="49D11077" wp14:editId="74717686">
            <wp:extent cx="6208395" cy="1790700"/>
            <wp:effectExtent l="19050" t="19050" r="20955" b="19050"/>
            <wp:docPr id="2147162341" name="image4.png" descr="A screenshot of the header area of the &quot;Home Sweet Habitat&quot; Instructional Resource page. A highlighting box is drawn around the &quot;Print&quot; icon in the upper right row of icons."/>
            <wp:cNvGraphicFramePr/>
            <a:graphic xmlns:a="http://schemas.openxmlformats.org/drawingml/2006/main">
              <a:graphicData uri="http://schemas.openxmlformats.org/drawingml/2006/picture">
                <pic:pic xmlns:pic="http://schemas.openxmlformats.org/drawingml/2006/picture">
                  <pic:nvPicPr>
                    <pic:cNvPr id="2147162341" name="image4.png" descr="A screenshot of the header area of the &quot;Home Sweet Habitat&quot; Instructional Resource page. A highlighting box is drawn around the &quot;Print&quot; icon in the upper right row of icons."/>
                    <pic:cNvPicPr preferRelativeResize="0"/>
                  </pic:nvPicPr>
                  <pic:blipFill>
                    <a:blip r:embed="rId53">
                      <a:extLst>
                        <a:ext uri="{28A0092B-C50C-407E-A947-70E740481C1C}">
                          <a14:useLocalDpi xmlns:a14="http://schemas.microsoft.com/office/drawing/2010/main" val="0"/>
                        </a:ext>
                      </a:extLst>
                    </a:blip>
                    <a:srcRect/>
                    <a:stretch>
                      <a:fillRect/>
                    </a:stretch>
                  </pic:blipFill>
                  <pic:spPr>
                    <a:xfrm>
                      <a:off x="0" y="0"/>
                      <a:ext cx="6208395" cy="1790700"/>
                    </a:xfrm>
                    <a:prstGeom prst="rect">
                      <a:avLst/>
                    </a:prstGeom>
                    <a:ln w="12700">
                      <a:solidFill>
                        <a:srgbClr val="000000"/>
                      </a:solidFill>
                      <a:prstDash val="solid"/>
                    </a:ln>
                  </pic:spPr>
                </pic:pic>
              </a:graphicData>
            </a:graphic>
          </wp:inline>
        </w:drawing>
      </w:r>
      <w:r w:rsidR="001E0119">
        <w:rPr>
          <w:sz w:val="16"/>
          <w:szCs w:val="16"/>
        </w:rPr>
        <w:br/>
      </w:r>
      <w:r w:rsidR="001E0119" w:rsidRPr="00A74EFC">
        <w:rPr>
          <w:rStyle w:val="FigureLabelsChar"/>
        </w:rPr>
        <w:t xml:space="preserve">Figure </w:t>
      </w:r>
      <w:r w:rsidR="00A74EFC" w:rsidRPr="00A74EFC">
        <w:rPr>
          <w:rStyle w:val="FigureLabelsChar"/>
        </w:rPr>
        <w:t>20</w:t>
      </w:r>
      <w:r w:rsidR="001E0119" w:rsidRPr="00A74EFC">
        <w:rPr>
          <w:rStyle w:val="FigureLabelsChar"/>
        </w:rPr>
        <w:t>: A screenshot showing the print button in the top icon menu</w:t>
      </w:r>
    </w:p>
    <w:p w14:paraId="290F1FE5" w14:textId="77777777" w:rsidR="001E0119" w:rsidRDefault="001E0119" w:rsidP="001E0119">
      <w:pPr>
        <w:ind w:left="-10"/>
      </w:pPr>
      <w:r>
        <w:t xml:space="preserve">A print panel will appear on the left-hand side as displayed in Figure 17. The user can print the entire resource or select which sections within the resource outline they would like to print. </w:t>
      </w:r>
    </w:p>
    <w:p w14:paraId="4447524F" w14:textId="6A000A2B" w:rsidR="001E0119" w:rsidRPr="004279C1" w:rsidRDefault="001E0119" w:rsidP="001E0119">
      <w:pPr>
        <w:ind w:left="-10"/>
        <w:jc w:val="center"/>
        <w:rPr>
          <w:i/>
          <w:sz w:val="18"/>
          <w:szCs w:val="18"/>
        </w:rPr>
      </w:pPr>
      <w:r>
        <w:rPr>
          <w:noProof/>
          <w:color w:val="2B579A"/>
          <w:shd w:val="clear" w:color="auto" w:fill="E6E6E6"/>
        </w:rPr>
        <w:lastRenderedPageBreak/>
        <w:drawing>
          <wp:inline distT="0" distB="0" distL="0" distR="0" wp14:anchorId="7EB702D3" wp14:editId="02BD6255">
            <wp:extent cx="6034088" cy="3124200"/>
            <wp:effectExtent l="19050" t="19050" r="24130" b="19050"/>
            <wp:docPr id="2147162342" name="image21.png" descr="A screenshot of the &quot;To the Moon: Finding Central Idea&quot; Instructional Resource page. The &quot;Print&quot; icon in the upper right row of icons is shaded to indicate it is selected, and a highlighting box is drawn around the opened left-hand Print Selection column, where each section of the Resource can be selected or deselected for Printing."/>
            <wp:cNvGraphicFramePr/>
            <a:graphic xmlns:a="http://schemas.openxmlformats.org/drawingml/2006/main">
              <a:graphicData uri="http://schemas.openxmlformats.org/drawingml/2006/picture">
                <pic:pic xmlns:pic="http://schemas.openxmlformats.org/drawingml/2006/picture">
                  <pic:nvPicPr>
                    <pic:cNvPr id="2147162342" name="image21.png" descr="A screenshot of the &quot;To the Moon: Finding Central Idea&quot; Instructional Resource page. The &quot;Print&quot; icon in the upper right row of icons is shaded to indicate it is selected, and a highlighting box is drawn around the opened left-hand Print Selection column, where each section of the Resource can be selected or deselected for Printing."/>
                    <pic:cNvPicPr preferRelativeResize="0"/>
                  </pic:nvPicPr>
                  <pic:blipFill>
                    <a:blip r:embed="rId54" cstate="print">
                      <a:extLst>
                        <a:ext uri="{28A0092B-C50C-407E-A947-70E740481C1C}">
                          <a14:useLocalDpi xmlns:a14="http://schemas.microsoft.com/office/drawing/2010/main" val="0"/>
                        </a:ext>
                      </a:extLst>
                    </a:blip>
                    <a:srcRect/>
                    <a:stretch>
                      <a:fillRect/>
                    </a:stretch>
                  </pic:blipFill>
                  <pic:spPr>
                    <a:xfrm>
                      <a:off x="0" y="0"/>
                      <a:ext cx="6034088" cy="3124200"/>
                    </a:xfrm>
                    <a:prstGeom prst="rect">
                      <a:avLst/>
                    </a:prstGeom>
                    <a:ln>
                      <a:solidFill>
                        <a:schemeClr val="tx1"/>
                      </a:solidFill>
                    </a:ln>
                  </pic:spPr>
                </pic:pic>
              </a:graphicData>
            </a:graphic>
          </wp:inline>
        </w:drawing>
      </w:r>
      <w:r>
        <w:br/>
      </w:r>
      <w:r w:rsidRPr="00A74EFC">
        <w:rPr>
          <w:rStyle w:val="FigureLabelsChar"/>
        </w:rPr>
        <w:t xml:space="preserve">Figure </w:t>
      </w:r>
      <w:r w:rsidR="00A74EFC" w:rsidRPr="00A74EFC">
        <w:rPr>
          <w:rStyle w:val="FigureLabelsChar"/>
        </w:rPr>
        <w:t>21</w:t>
      </w:r>
      <w:r w:rsidRPr="00A74EFC">
        <w:rPr>
          <w:rStyle w:val="FigureLabelsChar"/>
        </w:rPr>
        <w:t>: A screenshot of the print feature with the print selection options in the left margin</w:t>
      </w:r>
    </w:p>
    <w:p w14:paraId="0C58CD9D" w14:textId="579275A7" w:rsidR="001E0119" w:rsidRDefault="001E0119" w:rsidP="001E0119">
      <w:r>
        <w:rPr>
          <w:i/>
        </w:rPr>
        <w:t xml:space="preserve">Note: </w:t>
      </w:r>
      <w:r>
        <w:t xml:space="preserve">Each browser (Chrome, Safari, Firefox, and MS Edge) has different print settings and operates uniquely. If provided, select “print header or footer” option to have access to the complete resource. </w:t>
      </w:r>
    </w:p>
    <w:p w14:paraId="45D4B6CF" w14:textId="77777777" w:rsidR="001E0119" w:rsidRDefault="001E0119" w:rsidP="0039322D">
      <w:pPr>
        <w:pStyle w:val="Heading2"/>
      </w:pPr>
      <w:bookmarkStart w:id="66" w:name="_Toc80784350"/>
      <w:bookmarkStart w:id="67" w:name="_Toc59051622"/>
      <w:r>
        <w:t>Readability Mode</w:t>
      </w:r>
      <w:bookmarkEnd w:id="66"/>
    </w:p>
    <w:p w14:paraId="0C75F493" w14:textId="1F230870" w:rsidR="001E0119" w:rsidRDefault="001E0119" w:rsidP="001E0119">
      <w:r>
        <w:t>Tools for Teachers allows the user to hide the navigation and metadata panels—this is called Readability Mode. To enter Readability Mode, select the “expanding arrows” icon on the top, right-hand corner of the middle panel of each resource as displayed in Figure 18.</w:t>
      </w:r>
    </w:p>
    <w:p w14:paraId="243468EC" w14:textId="31017EE0" w:rsidR="001E0119" w:rsidRDefault="000209BB" w:rsidP="001E0119">
      <w:pPr>
        <w:jc w:val="center"/>
        <w:rPr>
          <w:b/>
          <w:sz w:val="16"/>
          <w:szCs w:val="16"/>
        </w:rPr>
      </w:pPr>
      <w:r>
        <w:rPr>
          <w:noProof/>
          <w:color w:val="2B579A"/>
          <w:shd w:val="clear" w:color="auto" w:fill="E6E6E6"/>
        </w:rPr>
        <w:drawing>
          <wp:inline distT="0" distB="0" distL="0" distR="0" wp14:anchorId="216D18A4" wp14:editId="71570712">
            <wp:extent cx="6208395" cy="1409700"/>
            <wp:effectExtent l="19050" t="19050" r="20955" b="19050"/>
            <wp:docPr id="2147162339" name="image3.png" descr="A screenshot of the header area of the &quot;Home Sweet Habitat&quot; Instructional Resource page. A highlighting box is drawn around the double-ended arrow &quot;Expand&quot; icon at the rightmost side of the upper right row of icons, which opens &quot;Readability Mode.&quot;"/>
            <wp:cNvGraphicFramePr/>
            <a:graphic xmlns:a="http://schemas.openxmlformats.org/drawingml/2006/main">
              <a:graphicData uri="http://schemas.openxmlformats.org/drawingml/2006/picture">
                <pic:pic xmlns:pic="http://schemas.openxmlformats.org/drawingml/2006/picture">
                  <pic:nvPicPr>
                    <pic:cNvPr id="2147162339" name="image3.png" descr="A screenshot of the header area of the &quot;Home Sweet Habitat&quot; Instructional Resource page. A highlighting box is drawn around the double-ended arrow &quot;Expand&quot; icon at the rightmost side of the upper right row of icons, which opens &quot;Readability Mode.&quot;"/>
                    <pic:cNvPicPr preferRelativeResize="0"/>
                  </pic:nvPicPr>
                  <pic:blipFill>
                    <a:blip r:embed="rId55">
                      <a:extLst>
                        <a:ext uri="{28A0092B-C50C-407E-A947-70E740481C1C}">
                          <a14:useLocalDpi xmlns:a14="http://schemas.microsoft.com/office/drawing/2010/main" val="0"/>
                        </a:ext>
                      </a:extLst>
                    </a:blip>
                    <a:srcRect/>
                    <a:stretch>
                      <a:fillRect/>
                    </a:stretch>
                  </pic:blipFill>
                  <pic:spPr>
                    <a:xfrm>
                      <a:off x="0" y="0"/>
                      <a:ext cx="6208395" cy="1409700"/>
                    </a:xfrm>
                    <a:prstGeom prst="rect">
                      <a:avLst/>
                    </a:prstGeom>
                    <a:ln w="12700">
                      <a:solidFill>
                        <a:srgbClr val="000000"/>
                      </a:solidFill>
                      <a:prstDash val="solid"/>
                    </a:ln>
                  </pic:spPr>
                </pic:pic>
              </a:graphicData>
            </a:graphic>
          </wp:inline>
        </w:drawing>
      </w:r>
      <w:r w:rsidR="001E0119">
        <w:br/>
      </w:r>
      <w:r w:rsidR="001E0119" w:rsidRPr="00A74EFC">
        <w:rPr>
          <w:rStyle w:val="FigureLabelsChar"/>
        </w:rPr>
        <w:t xml:space="preserve">Figure </w:t>
      </w:r>
      <w:r w:rsidR="00A74EFC" w:rsidRPr="00A74EFC">
        <w:rPr>
          <w:rStyle w:val="FigureLabelsChar"/>
        </w:rPr>
        <w:t>22</w:t>
      </w:r>
      <w:r w:rsidR="001E0119" w:rsidRPr="00A74EFC">
        <w:rPr>
          <w:rStyle w:val="FigureLabelsChar"/>
        </w:rPr>
        <w:t>: A screenshot showing how to access the readability mode at the top of the page. The icon is a double ended arrow</w:t>
      </w:r>
    </w:p>
    <w:p w14:paraId="09A9DE16" w14:textId="77777777" w:rsidR="001E0119" w:rsidRDefault="001E0119" w:rsidP="001E0119">
      <w:pPr>
        <w:rPr>
          <w:b/>
          <w:sz w:val="16"/>
          <w:szCs w:val="16"/>
        </w:rPr>
      </w:pPr>
    </w:p>
    <w:p w14:paraId="54B995E2" w14:textId="65A341A8" w:rsidR="001E0119" w:rsidRDefault="001E0119" w:rsidP="0039322D">
      <w:pPr>
        <w:pStyle w:val="Heading2"/>
      </w:pPr>
      <w:bookmarkStart w:id="68" w:name="_Toc80784351"/>
      <w:r>
        <w:t>Log Out</w:t>
      </w:r>
      <w:bookmarkEnd w:id="67"/>
      <w:bookmarkEnd w:id="68"/>
      <w:r>
        <w:t xml:space="preserve"> </w:t>
      </w:r>
    </w:p>
    <w:p w14:paraId="6EB7D92A" w14:textId="55380DA7" w:rsidR="001E0119" w:rsidRDefault="001E0119" w:rsidP="001E0119">
      <w:pPr>
        <w:ind w:left="-5" w:right="420"/>
      </w:pPr>
      <w:r>
        <w:t xml:space="preserve">Users may log out by selecting the left-hand navigation bar and selecting “Logout” as displayed in Figure </w:t>
      </w:r>
      <w:r w:rsidR="00A74EFC">
        <w:t>23</w:t>
      </w:r>
      <w:r>
        <w:t>.</w:t>
      </w:r>
    </w:p>
    <w:p w14:paraId="5AFA0CD8" w14:textId="046914EE" w:rsidR="001E0119" w:rsidRPr="00A74EFC" w:rsidRDefault="000209BB" w:rsidP="00A74EFC">
      <w:pPr>
        <w:ind w:left="-5" w:right="420"/>
        <w:jc w:val="center"/>
        <w:rPr>
          <w:i/>
          <w:sz w:val="18"/>
          <w:szCs w:val="18"/>
        </w:rPr>
      </w:pPr>
      <w:r>
        <w:rPr>
          <w:b/>
          <w:noProof/>
          <w:color w:val="2B579A"/>
          <w:sz w:val="16"/>
          <w:szCs w:val="16"/>
          <w:shd w:val="clear" w:color="auto" w:fill="E6E6E6"/>
        </w:rPr>
        <w:lastRenderedPageBreak/>
        <w:drawing>
          <wp:inline distT="0" distB="0" distL="0" distR="0" wp14:anchorId="4E54B3FE" wp14:editId="228A06B2">
            <wp:extent cx="5067300" cy="2318616"/>
            <wp:effectExtent l="19050" t="19050" r="19050" b="24765"/>
            <wp:docPr id="2147162351" name="image32.png" descr="A screenshot of the Tools for Teachers homepage with the left-hand navigation bar expanded. A highlighting box is drawn around the bottom &quot;Logout&quot; icon and description."/>
            <wp:cNvGraphicFramePr/>
            <a:graphic xmlns:a="http://schemas.openxmlformats.org/drawingml/2006/main">
              <a:graphicData uri="http://schemas.openxmlformats.org/drawingml/2006/picture">
                <pic:pic xmlns:pic="http://schemas.openxmlformats.org/drawingml/2006/picture">
                  <pic:nvPicPr>
                    <pic:cNvPr id="2147162351" name="image32.png" descr="A screenshot of the Tools for Teachers homepage with the left-hand navigation bar expanded. A highlighting box is drawn around the bottom &quot;Logout&quot; icon and description."/>
                    <pic:cNvPicPr preferRelativeResize="0"/>
                  </pic:nvPicPr>
                  <pic:blipFill>
                    <a:blip r:embed="rId56" cstate="print">
                      <a:extLst>
                        <a:ext uri="{28A0092B-C50C-407E-A947-70E740481C1C}">
                          <a14:useLocalDpi xmlns:a14="http://schemas.microsoft.com/office/drawing/2010/main" val="0"/>
                        </a:ext>
                      </a:extLst>
                    </a:blip>
                    <a:stretch>
                      <a:fillRect/>
                    </a:stretch>
                  </pic:blipFill>
                  <pic:spPr>
                    <a:xfrm>
                      <a:off x="0" y="0"/>
                      <a:ext cx="5067300" cy="2318616"/>
                    </a:xfrm>
                    <a:prstGeom prst="rect">
                      <a:avLst/>
                    </a:prstGeom>
                    <a:ln w="12700">
                      <a:solidFill>
                        <a:srgbClr val="000000"/>
                      </a:solidFill>
                      <a:prstDash val="solid"/>
                    </a:ln>
                  </pic:spPr>
                </pic:pic>
              </a:graphicData>
            </a:graphic>
          </wp:inline>
        </w:drawing>
      </w:r>
      <w:r w:rsidR="001E0119">
        <w:rPr>
          <w:b/>
          <w:sz w:val="16"/>
          <w:szCs w:val="16"/>
        </w:rPr>
        <w:br/>
      </w:r>
      <w:r w:rsidR="001E0119" w:rsidRPr="00A74EFC">
        <w:rPr>
          <w:rStyle w:val="FigureLabelsChar"/>
        </w:rPr>
        <w:t xml:space="preserve">Figure </w:t>
      </w:r>
      <w:r w:rsidR="00A74EFC" w:rsidRPr="00A74EFC">
        <w:rPr>
          <w:rStyle w:val="FigureLabelsChar"/>
        </w:rPr>
        <w:t>23</w:t>
      </w:r>
      <w:r w:rsidR="001E0119" w:rsidRPr="00A74EFC">
        <w:rPr>
          <w:rStyle w:val="FigureLabelsChar"/>
        </w:rPr>
        <w:t xml:space="preserve">: A screenshot of the left margin with “Logout” </w:t>
      </w:r>
      <w:r w:rsidR="00A74EFC">
        <w:rPr>
          <w:rStyle w:val="FigureLabelsChar"/>
        </w:rPr>
        <w:t xml:space="preserve">highlighted </w:t>
      </w:r>
      <w:r w:rsidR="001E0119" w:rsidRPr="00A74EFC">
        <w:rPr>
          <w:rStyle w:val="FigureLabelsChar"/>
        </w:rPr>
        <w:t>in the lower left corner</w:t>
      </w:r>
      <w:bookmarkStart w:id="69" w:name="_heading=h.52rl08jdvmlm" w:colFirst="0" w:colLast="0"/>
      <w:bookmarkStart w:id="70" w:name="_Toc59051623"/>
      <w:bookmarkEnd w:id="69"/>
    </w:p>
    <w:p w14:paraId="45CB90C9" w14:textId="77777777" w:rsidR="001E0119" w:rsidRDefault="001E0119" w:rsidP="0039322D">
      <w:pPr>
        <w:pStyle w:val="Heading2"/>
      </w:pPr>
      <w:bookmarkStart w:id="71" w:name="_Toc80784352"/>
      <w:r>
        <w:t>User Messages</w:t>
      </w:r>
      <w:bookmarkEnd w:id="70"/>
      <w:bookmarkEnd w:id="71"/>
    </w:p>
    <w:p w14:paraId="622DE10A" w14:textId="0A246F0A" w:rsidR="001E0119" w:rsidRDefault="001E0119" w:rsidP="00A74EFC">
      <w:pPr>
        <w:spacing w:after="0" w:line="240" w:lineRule="auto"/>
      </w:pPr>
      <w:r>
        <w:t>The following messages will assist educators as they navigate Tools for Teachers.</w:t>
      </w:r>
      <w:bookmarkStart w:id="72" w:name="_heading=h.botd85mlhlq1" w:colFirst="0" w:colLast="0"/>
      <w:bookmarkEnd w:id="72"/>
    </w:p>
    <w:p w14:paraId="151F1F9E" w14:textId="77777777" w:rsidR="001E0119" w:rsidRDefault="001E0119" w:rsidP="0039322D">
      <w:pPr>
        <w:pStyle w:val="Heading2"/>
        <w:rPr>
          <w:highlight w:val="yellow"/>
        </w:rPr>
      </w:pPr>
      <w:bookmarkStart w:id="73" w:name="_Toc59051624"/>
      <w:bookmarkStart w:id="74" w:name="_Toc80784353"/>
      <w:r>
        <w:t>Login Prompt</w:t>
      </w:r>
      <w:bookmarkEnd w:id="73"/>
      <w:bookmarkEnd w:id="74"/>
    </w:p>
    <w:p w14:paraId="660CA1D9" w14:textId="11F667B4" w:rsidR="001E0119" w:rsidRDefault="001E0119" w:rsidP="001E0119">
      <w:r>
        <w:t>The message in Figure 2</w:t>
      </w:r>
      <w:r w:rsidR="00A74EFC">
        <w:t>4</w:t>
      </w:r>
      <w:r>
        <w:t xml:space="preserve"> appears when a user is in “public view” mode and instructs the user to log in to view the full resource.</w:t>
      </w:r>
    </w:p>
    <w:p w14:paraId="0DA9FD8B" w14:textId="7543FA7E" w:rsidR="001E0119" w:rsidRPr="004279C1" w:rsidRDefault="000209BB" w:rsidP="001E0119">
      <w:pPr>
        <w:ind w:left="720"/>
        <w:jc w:val="center"/>
        <w:rPr>
          <w:sz w:val="18"/>
          <w:szCs w:val="18"/>
        </w:rPr>
      </w:pPr>
      <w:r>
        <w:rPr>
          <w:b/>
          <w:noProof/>
          <w:color w:val="2B579A"/>
          <w:sz w:val="16"/>
          <w:szCs w:val="16"/>
          <w:shd w:val="clear" w:color="auto" w:fill="E6E6E6"/>
        </w:rPr>
        <w:drawing>
          <wp:inline distT="0" distB="0" distL="0" distR="0" wp14:anchorId="4BEDA00B" wp14:editId="7621B1F7">
            <wp:extent cx="4538663" cy="1695450"/>
            <wp:effectExtent l="19050" t="19050" r="14605" b="19050"/>
            <wp:docPr id="2147162363" name="image23.png" descr="A screenshot of the &quot;Login for Complete Access&quot; prompt that appears when a user has not yet logged in. The prompt reads, &quot;The full content of this resource is available to educators in subscribing states and territories. Login for access,&quot; followed by a &quot;Log In&quot; button and a &quot;Need help logging in?&quot; link."/>
            <wp:cNvGraphicFramePr/>
            <a:graphic xmlns:a="http://schemas.openxmlformats.org/drawingml/2006/main">
              <a:graphicData uri="http://schemas.openxmlformats.org/drawingml/2006/picture">
                <pic:pic xmlns:pic="http://schemas.openxmlformats.org/drawingml/2006/picture">
                  <pic:nvPicPr>
                    <pic:cNvPr id="2147162363" name="image23.png" descr="A screenshot of the &quot;Login for Complete Access&quot; prompt that appears when a user has not yet logged in. The prompt reads, &quot;The full content of this resource is available to educators in subscribing states and territories. Login for access,&quot; followed by a &quot;Log In&quot; button and a &quot;Need help logging in?&quot; link."/>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a:xfrm>
                      <a:off x="0" y="0"/>
                      <a:ext cx="4538663" cy="1695450"/>
                    </a:xfrm>
                    <a:prstGeom prst="rect">
                      <a:avLst/>
                    </a:prstGeom>
                    <a:ln w="12700">
                      <a:solidFill>
                        <a:srgbClr val="000000"/>
                      </a:solidFill>
                      <a:prstDash val="solid"/>
                    </a:ln>
                  </pic:spPr>
                </pic:pic>
              </a:graphicData>
            </a:graphic>
          </wp:inline>
        </w:drawing>
      </w:r>
      <w:r w:rsidR="001E0119">
        <w:rPr>
          <w:b/>
          <w:sz w:val="16"/>
          <w:szCs w:val="16"/>
        </w:rPr>
        <w:br/>
      </w:r>
      <w:r w:rsidR="001E0119" w:rsidRPr="00A74EFC">
        <w:rPr>
          <w:rStyle w:val="FigureLabelsChar"/>
        </w:rPr>
        <w:t>Figure 2</w:t>
      </w:r>
      <w:r w:rsidR="00A74EFC" w:rsidRPr="00A74EFC">
        <w:rPr>
          <w:rStyle w:val="FigureLabelsChar"/>
        </w:rPr>
        <w:t>4</w:t>
      </w:r>
      <w:r w:rsidR="001E0119" w:rsidRPr="00A74EFC">
        <w:rPr>
          <w:rStyle w:val="FigureLabelsChar"/>
        </w:rPr>
        <w:t>: A screenshot of the log in prompt when a user has not yet logged in</w:t>
      </w:r>
    </w:p>
    <w:p w14:paraId="4D706CB3" w14:textId="77777777" w:rsidR="001E0119" w:rsidRDefault="001E0119" w:rsidP="0039322D">
      <w:pPr>
        <w:pStyle w:val="Heading2"/>
        <w:rPr>
          <w:highlight w:val="yellow"/>
        </w:rPr>
      </w:pPr>
      <w:bookmarkStart w:id="75" w:name="_Toc59051625"/>
      <w:bookmarkStart w:id="76" w:name="_Toc80784354"/>
      <w:r>
        <w:t>Public/Not Authenticated User</w:t>
      </w:r>
      <w:bookmarkEnd w:id="75"/>
      <w:bookmarkEnd w:id="76"/>
    </w:p>
    <w:p w14:paraId="6D06F97F" w14:textId="4993B54B" w:rsidR="001E0119" w:rsidRDefault="001E0119" w:rsidP="001E0119">
      <w:r>
        <w:t>The message in Figure 2</w:t>
      </w:r>
      <w:r w:rsidR="00A74EFC">
        <w:t>5</w:t>
      </w:r>
      <w:r>
        <w:t xml:space="preserve"> appears when a user tries to access a “tenant specific” resource, but they are not yet logged in. It instructs the user to log in to view the full resource. </w:t>
      </w:r>
    </w:p>
    <w:p w14:paraId="3F9E819C" w14:textId="77777777" w:rsidR="001E0119" w:rsidRDefault="001E0119" w:rsidP="001E0119">
      <w:r>
        <w:t>Service Provider details: Tenant restricted resource.</w:t>
      </w:r>
    </w:p>
    <w:p w14:paraId="15B0B47B" w14:textId="2B5C4366" w:rsidR="00A925EA" w:rsidRPr="00A74EFC" w:rsidRDefault="001E0119" w:rsidP="00A74EFC">
      <w:pPr>
        <w:jc w:val="center"/>
        <w:rPr>
          <w:b/>
          <w:i/>
          <w:sz w:val="18"/>
          <w:szCs w:val="18"/>
        </w:rPr>
      </w:pPr>
      <w:r>
        <w:rPr>
          <w:b/>
          <w:noProof/>
          <w:color w:val="2B579A"/>
          <w:sz w:val="16"/>
          <w:szCs w:val="16"/>
          <w:shd w:val="clear" w:color="auto" w:fill="E6E6E6"/>
        </w:rPr>
        <w:lastRenderedPageBreak/>
        <w:drawing>
          <wp:inline distT="0" distB="0" distL="0" distR="0" wp14:anchorId="69597FE6" wp14:editId="52E27DB4">
            <wp:extent cx="4600941" cy="1888807"/>
            <wp:effectExtent l="19050" t="19050" r="9525" b="16510"/>
            <wp:docPr id="2147162355" name="image11.png" descr="A screenshot of the &quot;Please login to check for access&quot; message that prompts the user to log in to check for access to a tenant-specific resource. The prompt reads, &quot;The resource you're trying to view has limited availability. Please login to see if your state/territory has access,&quot; followed by a &quot;Log In&quot; button and a &quot;Need help logging in?&quot; link."/>
            <wp:cNvGraphicFramePr/>
            <a:graphic xmlns:a="http://schemas.openxmlformats.org/drawingml/2006/main">
              <a:graphicData uri="http://schemas.openxmlformats.org/drawingml/2006/picture">
                <pic:pic xmlns:pic="http://schemas.openxmlformats.org/drawingml/2006/picture">
                  <pic:nvPicPr>
                    <pic:cNvPr id="2147162355" name="image11.png" descr="A screenshot of the &quot;Please login to check for access&quot; message that prompts the user to log in to check for access to a tenant-specific resource. The prompt reads, &quot;The resource you're trying to view has limited availability. Please login to see if your state/territory has access,&quot; followed by a &quot;Log In&quot; button and a &quot;Need help logging in?&quot; link."/>
                    <pic:cNvPicPr preferRelativeResize="0"/>
                  </pic:nvPicPr>
                  <pic:blipFill>
                    <a:blip r:embed="rId58">
                      <a:extLst>
                        <a:ext uri="{28A0092B-C50C-407E-A947-70E740481C1C}">
                          <a14:useLocalDpi xmlns:a14="http://schemas.microsoft.com/office/drawing/2010/main" val="0"/>
                        </a:ext>
                      </a:extLst>
                    </a:blip>
                    <a:srcRect/>
                    <a:stretch>
                      <a:fillRect/>
                    </a:stretch>
                  </pic:blipFill>
                  <pic:spPr>
                    <a:xfrm>
                      <a:off x="0" y="0"/>
                      <a:ext cx="4600941" cy="1888807"/>
                    </a:xfrm>
                    <a:prstGeom prst="rect">
                      <a:avLst/>
                    </a:prstGeom>
                    <a:ln w="12700">
                      <a:solidFill>
                        <a:srgbClr val="000000"/>
                      </a:solidFill>
                      <a:prstDash val="solid"/>
                    </a:ln>
                  </pic:spPr>
                </pic:pic>
              </a:graphicData>
            </a:graphic>
          </wp:inline>
        </w:drawing>
      </w:r>
      <w:r>
        <w:rPr>
          <w:b/>
          <w:sz w:val="16"/>
          <w:szCs w:val="16"/>
        </w:rPr>
        <w:br/>
      </w:r>
      <w:r w:rsidRPr="00A74EFC">
        <w:rPr>
          <w:rStyle w:val="FigureLabelsChar"/>
        </w:rPr>
        <w:t>Figure 2</w:t>
      </w:r>
      <w:r w:rsidR="00A74EFC" w:rsidRPr="00A74EFC">
        <w:rPr>
          <w:rStyle w:val="FigureLabelsChar"/>
        </w:rPr>
        <w:t>5</w:t>
      </w:r>
      <w:r w:rsidRPr="00A74EFC">
        <w:rPr>
          <w:rStyle w:val="FigureLabelsChar"/>
        </w:rPr>
        <w:t>: A screenshot of the message that prompts the user to log in to check for access to a tenant specific resource</w:t>
      </w:r>
      <w:bookmarkStart w:id="77" w:name="_Toc59051626"/>
    </w:p>
    <w:p w14:paraId="1064C4F4" w14:textId="75333AB9" w:rsidR="001E0119" w:rsidRDefault="001E0119" w:rsidP="0039322D">
      <w:pPr>
        <w:pStyle w:val="Heading2"/>
        <w:rPr>
          <w:highlight w:val="yellow"/>
        </w:rPr>
      </w:pPr>
      <w:bookmarkStart w:id="78" w:name="_Toc80784355"/>
      <w:r>
        <w:t>Tenant Restricted Resource</w:t>
      </w:r>
      <w:bookmarkEnd w:id="77"/>
      <w:bookmarkEnd w:id="78"/>
    </w:p>
    <w:p w14:paraId="04E481DC" w14:textId="53097AAF" w:rsidR="001E0119" w:rsidRDefault="001E0119" w:rsidP="001E0119">
      <w:r>
        <w:t>The message in Figure 2</w:t>
      </w:r>
      <w:r w:rsidR="00A74EFC">
        <w:t>6</w:t>
      </w:r>
      <w:r>
        <w:t xml:space="preserve"> appears when a user tries to access a “tenant specific” resource, but they do not have access to a particular resource. For example, the tenant specific resource may only be available to a single member state (e.g., California), and an educator from another member state (e.g., Connecticut) is trying to access the resource. The tenant specific resource is not available to the user at this time. </w:t>
      </w:r>
    </w:p>
    <w:p w14:paraId="4D5697C2" w14:textId="0DCE5547" w:rsidR="001E0119" w:rsidRDefault="001E0119" w:rsidP="001E0119">
      <w:r>
        <w:t>Service Provider details: Unauthorized to access this resource.</w:t>
      </w:r>
    </w:p>
    <w:p w14:paraId="0E08C838" w14:textId="5BACD886" w:rsidR="001E0119" w:rsidRPr="003E7A84" w:rsidRDefault="000209BB" w:rsidP="001E0119">
      <w:pPr>
        <w:jc w:val="center"/>
        <w:rPr>
          <w:b/>
          <w:i/>
          <w:sz w:val="18"/>
          <w:szCs w:val="18"/>
        </w:rPr>
      </w:pPr>
      <w:r>
        <w:rPr>
          <w:b/>
          <w:noProof/>
          <w:color w:val="2B579A"/>
          <w:sz w:val="16"/>
          <w:szCs w:val="16"/>
          <w:shd w:val="clear" w:color="auto" w:fill="E6E6E6"/>
        </w:rPr>
        <w:drawing>
          <wp:inline distT="0" distB="0" distL="0" distR="0" wp14:anchorId="10FB737C" wp14:editId="198A179E">
            <wp:extent cx="4499380" cy="1812607"/>
            <wp:effectExtent l="19050" t="19050" r="15875" b="16510"/>
            <wp:docPr id="2147162343" name="image5.png" descr="A screenshot of the &quot;This resource is restricted&quot; message that appears when a resource is restricted from your view. The prompt reads, &quot;Unfortunately this resource is not available to educators in your state/territory,&quot; followed by a &quot;Return to Search&quot; link."/>
            <wp:cNvGraphicFramePr/>
            <a:graphic xmlns:a="http://schemas.openxmlformats.org/drawingml/2006/main">
              <a:graphicData uri="http://schemas.openxmlformats.org/drawingml/2006/picture">
                <pic:pic xmlns:pic="http://schemas.openxmlformats.org/drawingml/2006/picture">
                  <pic:nvPicPr>
                    <pic:cNvPr id="2147162343" name="image5.png" descr="A screenshot of the &quot;This resource is restricted&quot; message that appears when a resource is restricted from your view. The prompt reads, &quot;Unfortunately this resource is not available to educators in your state/territory,&quot; followed by a &quot;Return to Search&quot; link."/>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a:xfrm>
                      <a:off x="0" y="0"/>
                      <a:ext cx="4499380" cy="1812607"/>
                    </a:xfrm>
                    <a:prstGeom prst="rect">
                      <a:avLst/>
                    </a:prstGeom>
                    <a:ln w="12700">
                      <a:solidFill>
                        <a:srgbClr val="000000"/>
                      </a:solidFill>
                      <a:prstDash val="solid"/>
                    </a:ln>
                  </pic:spPr>
                </pic:pic>
              </a:graphicData>
            </a:graphic>
          </wp:inline>
        </w:drawing>
      </w:r>
      <w:r w:rsidR="001E0119">
        <w:rPr>
          <w:b/>
          <w:sz w:val="16"/>
          <w:szCs w:val="16"/>
        </w:rPr>
        <w:br/>
      </w:r>
      <w:r w:rsidR="001E0119" w:rsidRPr="00A74EFC">
        <w:rPr>
          <w:rStyle w:val="FigureLabelsChar"/>
        </w:rPr>
        <w:t>Figure 2</w:t>
      </w:r>
      <w:r w:rsidR="00A74EFC" w:rsidRPr="00A74EFC">
        <w:rPr>
          <w:rStyle w:val="FigureLabelsChar"/>
        </w:rPr>
        <w:t>6</w:t>
      </w:r>
      <w:r w:rsidR="001E0119" w:rsidRPr="00A74EFC">
        <w:rPr>
          <w:rStyle w:val="FigureLabelsChar"/>
        </w:rPr>
        <w:t>: A screenshot showing a message that a resource is restricted</w:t>
      </w:r>
    </w:p>
    <w:p w14:paraId="01F5BE8D" w14:textId="77777777" w:rsidR="001E0119" w:rsidRDefault="001E0119" w:rsidP="0039322D">
      <w:pPr>
        <w:pStyle w:val="Heading2"/>
        <w:rPr>
          <w:highlight w:val="yellow"/>
        </w:rPr>
      </w:pPr>
      <w:bookmarkStart w:id="79" w:name="_Toc59051627"/>
      <w:bookmarkStart w:id="80" w:name="_Toc80784356"/>
      <w:r>
        <w:t>Resource Inactive or Does Not Exist</w:t>
      </w:r>
      <w:bookmarkEnd w:id="79"/>
      <w:bookmarkEnd w:id="80"/>
    </w:p>
    <w:p w14:paraId="4B9BCF29" w14:textId="5DB9CFC5" w:rsidR="001E0119" w:rsidRDefault="001E0119" w:rsidP="001E0119">
      <w:r>
        <w:t>The message in Figure 2</w:t>
      </w:r>
      <w:r w:rsidR="00A74EFC">
        <w:t>7</w:t>
      </w:r>
      <w:r>
        <w:t xml:space="preserve"> appears when a user tries to access a resource that is not available. </w:t>
      </w:r>
    </w:p>
    <w:p w14:paraId="33672A9E" w14:textId="1901C279" w:rsidR="001E0119" w:rsidRDefault="001E0119" w:rsidP="001E0119">
      <w:r>
        <w:t>Service Provider details: Resource with ID not found.</w:t>
      </w:r>
    </w:p>
    <w:p w14:paraId="17DACE43" w14:textId="134E1C5D" w:rsidR="001E0119" w:rsidRPr="004279C1" w:rsidRDefault="00A74EFC" w:rsidP="001E0119">
      <w:pPr>
        <w:jc w:val="center"/>
        <w:rPr>
          <w:color w:val="007393"/>
          <w:sz w:val="18"/>
          <w:szCs w:val="18"/>
        </w:rPr>
      </w:pPr>
      <w:r>
        <w:rPr>
          <w:b/>
          <w:noProof/>
          <w:color w:val="2B579A"/>
          <w:sz w:val="16"/>
          <w:szCs w:val="16"/>
          <w:shd w:val="clear" w:color="auto" w:fill="E6E6E6"/>
        </w:rPr>
        <w:lastRenderedPageBreak/>
        <w:drawing>
          <wp:inline distT="0" distB="0" distL="0" distR="0" wp14:anchorId="5C562597" wp14:editId="15E4C0F3">
            <wp:extent cx="4509770" cy="1883410"/>
            <wp:effectExtent l="19050" t="19050" r="24130" b="21590"/>
            <wp:docPr id="2147162345" name="image8.png" descr="A screenshot of the &quot;This resource is unavailable&quot; message that appears when a resource is not available. The prompt reads, &quot;We apologize for the inconvenience,&quot; followed by a &quot;Return to Search&quot; link."/>
            <wp:cNvGraphicFramePr/>
            <a:graphic xmlns:a="http://schemas.openxmlformats.org/drawingml/2006/main">
              <a:graphicData uri="http://schemas.openxmlformats.org/drawingml/2006/picture">
                <pic:pic xmlns:pic="http://schemas.openxmlformats.org/drawingml/2006/picture">
                  <pic:nvPicPr>
                    <pic:cNvPr id="2147162345" name="image8.png" descr="A screenshot of the &quot;This resource is unavailable&quot; message that appears when a resource is not available. The prompt reads, &quot;We apologize for the inconvenience,&quot; followed by a &quot;Return to Search&quot; link."/>
                    <pic:cNvPicPr preferRelativeResize="0"/>
                  </pic:nvPicPr>
                  <pic:blipFill>
                    <a:blip r:embed="rId60">
                      <a:extLst>
                        <a:ext uri="{28A0092B-C50C-407E-A947-70E740481C1C}">
                          <a14:useLocalDpi xmlns:a14="http://schemas.microsoft.com/office/drawing/2010/main" val="0"/>
                        </a:ext>
                      </a:extLst>
                    </a:blip>
                    <a:srcRect/>
                    <a:stretch>
                      <a:fillRect/>
                    </a:stretch>
                  </pic:blipFill>
                  <pic:spPr>
                    <a:xfrm>
                      <a:off x="0" y="0"/>
                      <a:ext cx="4509770" cy="1883410"/>
                    </a:xfrm>
                    <a:prstGeom prst="rect">
                      <a:avLst/>
                    </a:prstGeom>
                    <a:ln w="12700">
                      <a:solidFill>
                        <a:srgbClr val="000000"/>
                      </a:solidFill>
                      <a:prstDash val="solid"/>
                    </a:ln>
                  </pic:spPr>
                </pic:pic>
              </a:graphicData>
            </a:graphic>
          </wp:inline>
        </w:drawing>
      </w:r>
      <w:r w:rsidR="001E0119">
        <w:rPr>
          <w:b/>
          <w:sz w:val="16"/>
          <w:szCs w:val="16"/>
        </w:rPr>
        <w:br/>
      </w:r>
      <w:r w:rsidR="001E0119" w:rsidRPr="00A74EFC">
        <w:rPr>
          <w:rStyle w:val="FigureLabelsChar"/>
        </w:rPr>
        <w:t>Figure 2</w:t>
      </w:r>
      <w:r w:rsidRPr="00A74EFC">
        <w:rPr>
          <w:rStyle w:val="FigureLabelsChar"/>
        </w:rPr>
        <w:t>7</w:t>
      </w:r>
      <w:r w:rsidR="001E0119" w:rsidRPr="00A74EFC">
        <w:rPr>
          <w:rStyle w:val="FigureLabelsChar"/>
        </w:rPr>
        <w:t>: A screenshot of message that a resource is not available</w:t>
      </w:r>
    </w:p>
    <w:p w14:paraId="491F4D71" w14:textId="38EB7395" w:rsidR="001E0119" w:rsidRDefault="001E0119" w:rsidP="00533DD1">
      <w:pPr>
        <w:pStyle w:val="Heading1"/>
      </w:pPr>
      <w:bookmarkStart w:id="81" w:name="_Toc59051628"/>
      <w:bookmarkStart w:id="82" w:name="_Toc80784357"/>
      <w:r>
        <w:t>Accessing Tools for Teachers</w:t>
      </w:r>
      <w:bookmarkEnd w:id="81"/>
      <w:bookmarkEnd w:id="82"/>
    </w:p>
    <w:p w14:paraId="50EACF60" w14:textId="77777777" w:rsidR="001E0119" w:rsidRDefault="001E0119" w:rsidP="001E0119">
      <w:pPr>
        <w:spacing w:after="240"/>
        <w:ind w:hanging="20"/>
      </w:pPr>
      <w:r>
        <w:t>Educators can access Tools for Teachers content if they belong to an eligible institution (i.e., state, territory, or district) and that institution has provisioned their account for Tools for Teachers access. Once the institution grants access, authorized users can login to Tools for Teachers using their institution’s single sign-on (SSO)—that is, the same username and password that they use to access their institution’s assessment services, such as interim assessments and reporting (e.g. TIDE, MyToms, etc.).</w:t>
      </w:r>
    </w:p>
    <w:p w14:paraId="5B228238" w14:textId="77777777" w:rsidR="001E0119" w:rsidRDefault="001E0119" w:rsidP="001E0119">
      <w:pPr>
        <w:spacing w:after="240"/>
        <w:ind w:hanging="20"/>
      </w:pPr>
      <w:r>
        <w:t>Users have two options for logging in to Tools for Teachers:</w:t>
      </w:r>
    </w:p>
    <w:p w14:paraId="55EA9135" w14:textId="77777777" w:rsidR="001E0119" w:rsidRDefault="001E0119" w:rsidP="0039322D">
      <w:pPr>
        <w:pStyle w:val="Heading2"/>
      </w:pPr>
      <w:bookmarkStart w:id="83" w:name="_Toc59051478"/>
      <w:bookmarkStart w:id="84" w:name="_Toc59051629"/>
      <w:bookmarkStart w:id="85" w:name="_Toc80784358"/>
      <w:bookmarkEnd w:id="83"/>
      <w:r>
        <w:t>Logging in through Assessment Portal SSO First</w:t>
      </w:r>
      <w:bookmarkEnd w:id="84"/>
      <w:bookmarkEnd w:id="85"/>
    </w:p>
    <w:p w14:paraId="22D1898E" w14:textId="77777777" w:rsidR="001E0119" w:rsidRDefault="001E0119" w:rsidP="001E0119">
      <w:pPr>
        <w:spacing w:after="240"/>
        <w:ind w:hanging="20"/>
      </w:pPr>
      <w:r w:rsidRPr="1161DE2E">
        <w:rPr>
          <w:highlight w:val="yellow"/>
        </w:rPr>
        <w:t>Member assessment portal link [member insert link here]</w:t>
      </w:r>
      <w:r>
        <w:br/>
        <w:t>Users can access Tools for Teachers content by first navigating to their assessment portal and logging in with their SSO username and password. Because this account is the same one used for Tools for Teachers, users will automatically be logged in to Tools for Teachers once they navigate from their assessment portal to the site. They can do this either by selecting a link from the assessment portal (if configured by the institution) or by manually navigating to SmarterToolsForTeachers.org.</w:t>
      </w:r>
    </w:p>
    <w:p w14:paraId="5B96C442" w14:textId="77777777" w:rsidR="001E0119" w:rsidRDefault="001E0119" w:rsidP="0039322D">
      <w:pPr>
        <w:pStyle w:val="Heading2"/>
      </w:pPr>
      <w:bookmarkStart w:id="86" w:name="_Toc59051630"/>
      <w:bookmarkStart w:id="87" w:name="_Toc80784359"/>
      <w:r>
        <w:t>Logging in through Tools for Teachers First</w:t>
      </w:r>
      <w:bookmarkEnd w:id="86"/>
      <w:bookmarkEnd w:id="87"/>
    </w:p>
    <w:p w14:paraId="41F3F03E" w14:textId="77777777" w:rsidR="001E0119" w:rsidRDefault="001E0119" w:rsidP="001E0119">
      <w:pPr>
        <w:spacing w:after="240"/>
        <w:ind w:hanging="20"/>
      </w:pPr>
      <w:r>
        <w:t>If users navigate to Tools for Teachers without first logging in via the assessment portal, they will have limited access to content until they log in. To help users who have come without logging in first, the site has multiple methods of directing users to login:</w:t>
      </w:r>
    </w:p>
    <w:p w14:paraId="46545350" w14:textId="77777777" w:rsidR="001E0119" w:rsidRDefault="001E0119" w:rsidP="001E0119">
      <w:pPr>
        <w:numPr>
          <w:ilvl w:val="0"/>
          <w:numId w:val="25"/>
        </w:numPr>
        <w:spacing w:after="0" w:line="265" w:lineRule="auto"/>
        <w:ind w:right="60"/>
      </w:pPr>
      <w:r>
        <w:rPr>
          <w:b/>
          <w:color w:val="000000"/>
        </w:rPr>
        <w:t>Main menu login button:</w:t>
      </w:r>
      <w:r>
        <w:t xml:space="preserve"> In the left gray sidebar, the arrow icon at the bottom will initiate the login process from any page on the site.</w:t>
      </w:r>
    </w:p>
    <w:p w14:paraId="2C0D0745" w14:textId="77777777" w:rsidR="001E0119" w:rsidRDefault="001E0119" w:rsidP="001E0119">
      <w:pPr>
        <w:numPr>
          <w:ilvl w:val="0"/>
          <w:numId w:val="25"/>
        </w:numPr>
        <w:spacing w:after="0" w:line="265" w:lineRule="auto"/>
        <w:ind w:right="60"/>
      </w:pPr>
      <w:r>
        <w:rPr>
          <w:b/>
          <w:color w:val="000000"/>
        </w:rPr>
        <w:t xml:space="preserve">Search login prompt: </w:t>
      </w:r>
      <w:r>
        <w:t xml:space="preserve">Users who attempt to search before logging in will be prompted to log in so that they can see all content available to them. Note </w:t>
      </w:r>
      <w:r>
        <w:lastRenderedPageBreak/>
        <w:t>that content specific to a single tenant (i.e., a state or district) will not appear in search results for unauthenticated users.</w:t>
      </w:r>
    </w:p>
    <w:p w14:paraId="0ADCA86D" w14:textId="77777777" w:rsidR="001E0119" w:rsidRDefault="001E0119" w:rsidP="001E0119">
      <w:pPr>
        <w:numPr>
          <w:ilvl w:val="0"/>
          <w:numId w:val="25"/>
        </w:numPr>
        <w:spacing w:after="0" w:line="265" w:lineRule="auto"/>
        <w:ind w:right="60"/>
      </w:pPr>
      <w:r>
        <w:rPr>
          <w:b/>
          <w:color w:val="000000"/>
        </w:rPr>
        <w:t xml:space="preserve">View complete content prompt: </w:t>
      </w:r>
      <w:r>
        <w:t>If a non-logged in user accesses a preview resource, the user will be asked to log in to view the full content beyond the initial preview.</w:t>
      </w:r>
    </w:p>
    <w:p w14:paraId="4E362694" w14:textId="77777777" w:rsidR="001E0119" w:rsidRDefault="001E0119" w:rsidP="001E0119">
      <w:pPr>
        <w:numPr>
          <w:ilvl w:val="0"/>
          <w:numId w:val="25"/>
        </w:numPr>
        <w:spacing w:after="240" w:line="265" w:lineRule="auto"/>
        <w:ind w:right="60"/>
      </w:pPr>
      <w:r>
        <w:rPr>
          <w:b/>
          <w:color w:val="000000"/>
        </w:rPr>
        <w:t>View restricted resource prompt:</w:t>
      </w:r>
      <w:r>
        <w:t xml:space="preserve"> If a non-logged in user attempts to access a resource specific to a single tenant (e.g., California), the user will be asked to log in to ensure they have permission to view that resource.</w:t>
      </w:r>
    </w:p>
    <w:p w14:paraId="0E72D276" w14:textId="77777777" w:rsidR="001E0119" w:rsidRDefault="001E0119" w:rsidP="001E0119">
      <w:r>
        <w:t>In all of these cases, the login process users follow is the same:</w:t>
      </w:r>
    </w:p>
    <w:p w14:paraId="6600B269" w14:textId="77777777" w:rsidR="001E0119" w:rsidRDefault="001E0119" w:rsidP="001E0119">
      <w:pPr>
        <w:numPr>
          <w:ilvl w:val="0"/>
          <w:numId w:val="20"/>
        </w:numPr>
        <w:spacing w:after="0" w:line="265" w:lineRule="auto"/>
        <w:ind w:right="60"/>
      </w:pPr>
      <w:r>
        <w:t>Selecting “Login” will send users to a screen asking them to select their location.</w:t>
      </w:r>
    </w:p>
    <w:p w14:paraId="43C9532A" w14:textId="77777777" w:rsidR="001E0119" w:rsidRDefault="001E0119" w:rsidP="001E0119">
      <w:pPr>
        <w:numPr>
          <w:ilvl w:val="0"/>
          <w:numId w:val="20"/>
        </w:numPr>
        <w:spacing w:after="0" w:line="265" w:lineRule="auto"/>
        <w:ind w:right="60"/>
      </w:pPr>
      <w:r>
        <w:t>After selecting their location, the site will direct them to their specific SSO.</w:t>
      </w:r>
    </w:p>
    <w:p w14:paraId="1D88571D" w14:textId="77777777" w:rsidR="001E0119" w:rsidRDefault="001E0119" w:rsidP="001E0119">
      <w:pPr>
        <w:numPr>
          <w:ilvl w:val="0"/>
          <w:numId w:val="20"/>
        </w:numPr>
        <w:spacing w:after="0" w:line="265" w:lineRule="auto"/>
        <w:ind w:right="60"/>
      </w:pPr>
      <w:r>
        <w:t>They will login using their SSO username and password.</w:t>
      </w:r>
    </w:p>
    <w:p w14:paraId="1282B9BF" w14:textId="77777777" w:rsidR="001E0119" w:rsidRDefault="001E0119" w:rsidP="001E0119">
      <w:pPr>
        <w:numPr>
          <w:ilvl w:val="0"/>
          <w:numId w:val="20"/>
        </w:numPr>
        <w:spacing w:after="240" w:line="265" w:lineRule="auto"/>
        <w:ind w:right="60"/>
      </w:pPr>
      <w:r>
        <w:t>After successfully logging in, they will automatically be brought back to Tools for Teachers authenticated and able to access the complete content available to them.</w:t>
      </w:r>
    </w:p>
    <w:p w14:paraId="3C1C8F6E" w14:textId="77777777" w:rsidR="001E0119" w:rsidRDefault="001E0119" w:rsidP="001E0119">
      <w:pPr>
        <w:ind w:hanging="20"/>
        <w:rPr>
          <w:b/>
          <w:color w:val="007393"/>
          <w:sz w:val="40"/>
        </w:rPr>
      </w:pPr>
      <w:r>
        <w:br w:type="page"/>
      </w:r>
    </w:p>
    <w:p w14:paraId="2EB74DE5" w14:textId="77777777" w:rsidR="001E0119" w:rsidRDefault="001E0119" w:rsidP="00467D95">
      <w:pPr>
        <w:pStyle w:val="Heading1"/>
      </w:pPr>
      <w:bookmarkStart w:id="88" w:name="_Toc59051631"/>
      <w:bookmarkStart w:id="89" w:name="_Toc80784360"/>
      <w:r>
        <w:lastRenderedPageBreak/>
        <w:t>Technical Troubleshooting</w:t>
      </w:r>
      <w:bookmarkEnd w:id="88"/>
      <w:bookmarkEnd w:id="89"/>
    </w:p>
    <w:p w14:paraId="4934295A" w14:textId="77777777" w:rsidR="001E0119" w:rsidRPr="007E3AC5" w:rsidRDefault="001E0119" w:rsidP="0039322D">
      <w:pPr>
        <w:pStyle w:val="Heading2"/>
      </w:pPr>
      <w:bookmarkStart w:id="90" w:name="_Toc59051632"/>
      <w:bookmarkStart w:id="91" w:name="_Toc80784361"/>
      <w:r w:rsidRPr="007E3AC5">
        <w:t>Internet Connection</w:t>
      </w:r>
      <w:bookmarkEnd w:id="90"/>
      <w:bookmarkEnd w:id="91"/>
    </w:p>
    <w:p w14:paraId="71232F65" w14:textId="77777777" w:rsidR="001E0119" w:rsidRDefault="001E0119" w:rsidP="001E0119">
      <w:r>
        <w:t>Ensure the user is connected to the internet.</w:t>
      </w:r>
    </w:p>
    <w:p w14:paraId="6DDE1D64" w14:textId="77777777" w:rsidR="001E0119" w:rsidRDefault="001E0119" w:rsidP="003718CE">
      <w:pPr>
        <w:spacing w:after="0" w:line="240" w:lineRule="auto"/>
        <w:ind w:left="720" w:hanging="360"/>
        <w:rPr>
          <w:color w:val="000000"/>
        </w:rPr>
      </w:pPr>
      <w:r>
        <w:rPr>
          <w:color w:val="000000"/>
        </w:rPr>
        <w:t>Indication of no connection:  </w:t>
      </w:r>
    </w:p>
    <w:p w14:paraId="7D1A6E26" w14:textId="77777777" w:rsidR="001E0119" w:rsidRDefault="001E0119" w:rsidP="003718CE">
      <w:pPr>
        <w:numPr>
          <w:ilvl w:val="0"/>
          <w:numId w:val="18"/>
        </w:numPr>
        <w:spacing w:after="200" w:line="240" w:lineRule="auto"/>
        <w:ind w:left="720"/>
        <w:rPr>
          <w:sz w:val="18"/>
          <w:szCs w:val="18"/>
        </w:rPr>
      </w:pPr>
      <w:r>
        <w:rPr>
          <w:color w:val="000000"/>
        </w:rPr>
        <w:t xml:space="preserve">Windows: </w:t>
      </w:r>
      <w:r>
        <w:rPr>
          <w:noProof/>
          <w:color w:val="2B579A"/>
          <w:sz w:val="18"/>
          <w:szCs w:val="18"/>
          <w:shd w:val="clear" w:color="auto" w:fill="E6E6E6"/>
        </w:rPr>
        <w:drawing>
          <wp:inline distT="0" distB="0" distL="0" distR="0" wp14:anchorId="71C13ED0" wp14:editId="1D93A3FB">
            <wp:extent cx="257175" cy="219075"/>
            <wp:effectExtent l="0" t="0" r="0" b="0"/>
            <wp:docPr id="2147162361" name="image31.png" descr="The Windows icon of empty Network Connection Bars with a red &quot;x&quot; over them, indicating no internet connection."/>
            <wp:cNvGraphicFramePr/>
            <a:graphic xmlns:a="http://schemas.openxmlformats.org/drawingml/2006/main">
              <a:graphicData uri="http://schemas.openxmlformats.org/drawingml/2006/picture">
                <pic:pic xmlns:pic="http://schemas.openxmlformats.org/drawingml/2006/picture">
                  <pic:nvPicPr>
                    <pic:cNvPr id="2147162361" name="image31.png" descr="The Windows icon of empty Network Connection Bars with a red &quot;x&quot; over them, indicating no internet connection."/>
                    <pic:cNvPicPr preferRelativeResize="0"/>
                  </pic:nvPicPr>
                  <pic:blipFill>
                    <a:blip r:embed="rId61"/>
                    <a:srcRect/>
                    <a:stretch>
                      <a:fillRect/>
                    </a:stretch>
                  </pic:blipFill>
                  <pic:spPr>
                    <a:xfrm>
                      <a:off x="0" y="0"/>
                      <a:ext cx="257175" cy="219075"/>
                    </a:xfrm>
                    <a:prstGeom prst="rect">
                      <a:avLst/>
                    </a:prstGeom>
                    <a:ln/>
                  </pic:spPr>
                </pic:pic>
              </a:graphicData>
            </a:graphic>
          </wp:inline>
        </w:drawing>
      </w:r>
      <w:r>
        <w:rPr>
          <w:color w:val="000000"/>
        </w:rPr>
        <w:t xml:space="preserve">Mac: </w:t>
      </w:r>
      <w:r>
        <w:rPr>
          <w:noProof/>
          <w:color w:val="2B579A"/>
          <w:sz w:val="18"/>
          <w:szCs w:val="18"/>
          <w:shd w:val="clear" w:color="auto" w:fill="E6E6E6"/>
        </w:rPr>
        <w:drawing>
          <wp:inline distT="0" distB="0" distL="0" distR="0" wp14:anchorId="440695BF" wp14:editId="4BAB97C1">
            <wp:extent cx="266700" cy="200025"/>
            <wp:effectExtent l="0" t="0" r="0" b="0"/>
            <wp:docPr id="2147162358" name="image12.png" descr="The Mac/iOS WiFi Connection icon as an empty outline of the Connection icon area with zero out of four bars filled in, indicating that the iOS device has no connection to the Internet."/>
            <wp:cNvGraphicFramePr/>
            <a:graphic xmlns:a="http://schemas.openxmlformats.org/drawingml/2006/main">
              <a:graphicData uri="http://schemas.openxmlformats.org/drawingml/2006/picture">
                <pic:pic xmlns:pic="http://schemas.openxmlformats.org/drawingml/2006/picture">
                  <pic:nvPicPr>
                    <pic:cNvPr id="2147162358" name="image12.png" descr="The Mac/iOS WiFi Connection icon as an empty outline of the Connection icon area with zero out of four bars filled in, indicating that the iOS device has no connection to the Internet."/>
                    <pic:cNvPicPr preferRelativeResize="0"/>
                  </pic:nvPicPr>
                  <pic:blipFill>
                    <a:blip r:embed="rId62"/>
                    <a:srcRect/>
                    <a:stretch>
                      <a:fillRect/>
                    </a:stretch>
                  </pic:blipFill>
                  <pic:spPr>
                    <a:xfrm>
                      <a:off x="0" y="0"/>
                      <a:ext cx="266700" cy="200025"/>
                    </a:xfrm>
                    <a:prstGeom prst="rect">
                      <a:avLst/>
                    </a:prstGeom>
                    <a:ln/>
                  </pic:spPr>
                </pic:pic>
              </a:graphicData>
            </a:graphic>
          </wp:inline>
        </w:drawing>
      </w:r>
      <w:r>
        <w:rPr>
          <w:color w:val="000000"/>
        </w:rPr>
        <w:t> </w:t>
      </w:r>
    </w:p>
    <w:p w14:paraId="7A00AC80" w14:textId="77777777" w:rsidR="001E0119" w:rsidRDefault="001E0119" w:rsidP="003718CE">
      <w:pPr>
        <w:spacing w:after="0" w:line="240" w:lineRule="auto"/>
        <w:ind w:left="720" w:hanging="360"/>
        <w:rPr>
          <w:color w:val="000000"/>
        </w:rPr>
      </w:pPr>
      <w:r>
        <w:rPr>
          <w:color w:val="000000"/>
        </w:rPr>
        <w:t>Indication of need to select a wireless network: </w:t>
      </w:r>
    </w:p>
    <w:p w14:paraId="06E69EB8" w14:textId="77777777" w:rsidR="001E0119" w:rsidRDefault="001E0119" w:rsidP="003718CE">
      <w:pPr>
        <w:numPr>
          <w:ilvl w:val="0"/>
          <w:numId w:val="17"/>
        </w:numPr>
        <w:spacing w:after="200" w:line="240" w:lineRule="auto"/>
        <w:ind w:left="720"/>
        <w:rPr>
          <w:sz w:val="18"/>
          <w:szCs w:val="18"/>
        </w:rPr>
      </w:pPr>
      <w:r>
        <w:rPr>
          <w:color w:val="000000"/>
        </w:rPr>
        <w:t xml:space="preserve">Windows: </w:t>
      </w:r>
      <w:r>
        <w:rPr>
          <w:noProof/>
          <w:color w:val="2B579A"/>
          <w:sz w:val="18"/>
          <w:szCs w:val="18"/>
          <w:shd w:val="clear" w:color="auto" w:fill="E6E6E6"/>
        </w:rPr>
        <w:drawing>
          <wp:inline distT="0" distB="0" distL="0" distR="0" wp14:anchorId="10E99903" wp14:editId="6C9FD005">
            <wp:extent cx="238125" cy="219075"/>
            <wp:effectExtent l="0" t="0" r="0" b="0"/>
            <wp:docPr id="2147162364" name="image13.png" descr="The Windows icon of empty Network Connection Bars with a yellow asterisk over them, indicating the need to select a wireless network."/>
            <wp:cNvGraphicFramePr/>
            <a:graphic xmlns:a="http://schemas.openxmlformats.org/drawingml/2006/main">
              <a:graphicData uri="http://schemas.openxmlformats.org/drawingml/2006/picture">
                <pic:pic xmlns:pic="http://schemas.openxmlformats.org/drawingml/2006/picture">
                  <pic:nvPicPr>
                    <pic:cNvPr id="2147162364" name="image13.png" descr="The Windows icon of empty Network Connection Bars with a yellow asterisk over them, indicating the need to select a wireless network."/>
                    <pic:cNvPicPr preferRelativeResize="0"/>
                  </pic:nvPicPr>
                  <pic:blipFill>
                    <a:blip r:embed="rId63"/>
                    <a:srcRect/>
                    <a:stretch>
                      <a:fillRect/>
                    </a:stretch>
                  </pic:blipFill>
                  <pic:spPr>
                    <a:xfrm>
                      <a:off x="0" y="0"/>
                      <a:ext cx="238125" cy="219075"/>
                    </a:xfrm>
                    <a:prstGeom prst="rect">
                      <a:avLst/>
                    </a:prstGeom>
                    <a:ln/>
                  </pic:spPr>
                </pic:pic>
              </a:graphicData>
            </a:graphic>
          </wp:inline>
        </w:drawing>
      </w:r>
      <w:r>
        <w:rPr>
          <w:color w:val="000000"/>
        </w:rPr>
        <w:t xml:space="preserve">Mac: </w:t>
      </w:r>
      <w:r>
        <w:rPr>
          <w:noProof/>
          <w:color w:val="2B579A"/>
          <w:sz w:val="18"/>
          <w:szCs w:val="18"/>
          <w:shd w:val="clear" w:color="auto" w:fill="E6E6E6"/>
        </w:rPr>
        <w:drawing>
          <wp:inline distT="0" distB="0" distL="0" distR="0" wp14:anchorId="49FC380B" wp14:editId="6BFECAF2">
            <wp:extent cx="295275" cy="209550"/>
            <wp:effectExtent l="0" t="0" r="0" b="0"/>
            <wp:docPr id="2147162362" name="image15.png" descr="The Mac/iOS WiFi Connection icon with two out of four bars filled in, indicating the need to select a wireless network."/>
            <wp:cNvGraphicFramePr/>
            <a:graphic xmlns:a="http://schemas.openxmlformats.org/drawingml/2006/main">
              <a:graphicData uri="http://schemas.openxmlformats.org/drawingml/2006/picture">
                <pic:pic xmlns:pic="http://schemas.openxmlformats.org/drawingml/2006/picture">
                  <pic:nvPicPr>
                    <pic:cNvPr id="2147162362" name="image15.png" descr="The Mac/iOS WiFi Connection icon with two out of four bars filled in, indicating the need to select a wireless network."/>
                    <pic:cNvPicPr preferRelativeResize="0"/>
                  </pic:nvPicPr>
                  <pic:blipFill>
                    <a:blip r:embed="rId64"/>
                    <a:srcRect/>
                    <a:stretch>
                      <a:fillRect/>
                    </a:stretch>
                  </pic:blipFill>
                  <pic:spPr>
                    <a:xfrm>
                      <a:off x="0" y="0"/>
                      <a:ext cx="295275" cy="209550"/>
                    </a:xfrm>
                    <a:prstGeom prst="rect">
                      <a:avLst/>
                    </a:prstGeom>
                    <a:ln/>
                  </pic:spPr>
                </pic:pic>
              </a:graphicData>
            </a:graphic>
          </wp:inline>
        </w:drawing>
      </w:r>
      <w:r>
        <w:rPr>
          <w:color w:val="000000"/>
        </w:rPr>
        <w:t> </w:t>
      </w:r>
    </w:p>
    <w:p w14:paraId="5863A1D4" w14:textId="77777777" w:rsidR="001E0119" w:rsidRDefault="001E0119" w:rsidP="003718CE">
      <w:pPr>
        <w:spacing w:after="0" w:line="240" w:lineRule="auto"/>
        <w:ind w:left="720" w:hanging="360"/>
        <w:rPr>
          <w:color w:val="000000"/>
        </w:rPr>
      </w:pPr>
      <w:r>
        <w:rPr>
          <w:color w:val="000000"/>
        </w:rPr>
        <w:t>Indication of connection: </w:t>
      </w:r>
    </w:p>
    <w:p w14:paraId="01442992" w14:textId="77777777" w:rsidR="001E0119" w:rsidRDefault="001E0119" w:rsidP="003718CE">
      <w:pPr>
        <w:numPr>
          <w:ilvl w:val="0"/>
          <w:numId w:val="16"/>
        </w:numPr>
        <w:spacing w:after="0" w:line="240" w:lineRule="auto"/>
        <w:ind w:left="720"/>
        <w:rPr>
          <w:color w:val="000000"/>
        </w:rPr>
      </w:pPr>
      <w:r>
        <w:rPr>
          <w:color w:val="000000"/>
        </w:rPr>
        <w:t xml:space="preserve">Windows: </w:t>
      </w:r>
      <w:r>
        <w:rPr>
          <w:noProof/>
          <w:color w:val="2B579A"/>
          <w:sz w:val="18"/>
          <w:szCs w:val="18"/>
          <w:shd w:val="clear" w:color="auto" w:fill="E6E6E6"/>
        </w:rPr>
        <w:drawing>
          <wp:inline distT="0" distB="0" distL="0" distR="0" wp14:anchorId="28BC94A9" wp14:editId="659FDCDA">
            <wp:extent cx="257175" cy="228600"/>
            <wp:effectExtent l="0" t="0" r="0" b="0"/>
            <wp:docPr id="2147162366" name="image17.png" descr="The Windows icon of Network Connection Bars with four out of five bars filled in, indicating that Windows is connected to the Internet."/>
            <wp:cNvGraphicFramePr/>
            <a:graphic xmlns:a="http://schemas.openxmlformats.org/drawingml/2006/main">
              <a:graphicData uri="http://schemas.openxmlformats.org/drawingml/2006/picture">
                <pic:pic xmlns:pic="http://schemas.openxmlformats.org/drawingml/2006/picture">
                  <pic:nvPicPr>
                    <pic:cNvPr id="2147162366" name="image17.png" descr="The Windows icon of Network Connection Bars with four out of five bars filled in, indicating that Windows is connected to the Internet."/>
                    <pic:cNvPicPr preferRelativeResize="0"/>
                  </pic:nvPicPr>
                  <pic:blipFill>
                    <a:blip r:embed="rId65"/>
                    <a:srcRect/>
                    <a:stretch>
                      <a:fillRect/>
                    </a:stretch>
                  </pic:blipFill>
                  <pic:spPr>
                    <a:xfrm>
                      <a:off x="0" y="0"/>
                      <a:ext cx="257175" cy="228600"/>
                    </a:xfrm>
                    <a:prstGeom prst="rect">
                      <a:avLst/>
                    </a:prstGeom>
                    <a:ln/>
                  </pic:spPr>
                </pic:pic>
              </a:graphicData>
            </a:graphic>
          </wp:inline>
        </w:drawing>
      </w:r>
      <w:r>
        <w:rPr>
          <w:color w:val="000000"/>
        </w:rPr>
        <w:t xml:space="preserve">Mac: </w:t>
      </w:r>
      <w:r>
        <w:rPr>
          <w:noProof/>
          <w:color w:val="2B579A"/>
          <w:sz w:val="18"/>
          <w:szCs w:val="18"/>
          <w:shd w:val="clear" w:color="auto" w:fill="E6E6E6"/>
        </w:rPr>
        <w:drawing>
          <wp:inline distT="0" distB="0" distL="0" distR="0" wp14:anchorId="40E87FA5" wp14:editId="3275BEB9">
            <wp:extent cx="266700" cy="200025"/>
            <wp:effectExtent l="0" t="0" r="0" b="0"/>
            <wp:docPr id="2147162365" name="image16.png" descr="The Mac/iOS WiFi Connection icon with four out of four bars filled in, indicating that the iOS device is connected to the Internet."/>
            <wp:cNvGraphicFramePr/>
            <a:graphic xmlns:a="http://schemas.openxmlformats.org/drawingml/2006/main">
              <a:graphicData uri="http://schemas.openxmlformats.org/drawingml/2006/picture">
                <pic:pic xmlns:pic="http://schemas.openxmlformats.org/drawingml/2006/picture">
                  <pic:nvPicPr>
                    <pic:cNvPr id="2147162365" name="image16.png" descr="The Mac/iOS WiFi Connection icon with four out of four bars filled in, indicating that the iOS device is connected to the Internet."/>
                    <pic:cNvPicPr preferRelativeResize="0"/>
                  </pic:nvPicPr>
                  <pic:blipFill>
                    <a:blip r:embed="rId66"/>
                    <a:srcRect/>
                    <a:stretch>
                      <a:fillRect/>
                    </a:stretch>
                  </pic:blipFill>
                  <pic:spPr>
                    <a:xfrm>
                      <a:off x="0" y="0"/>
                      <a:ext cx="266700" cy="200025"/>
                    </a:xfrm>
                    <a:prstGeom prst="rect">
                      <a:avLst/>
                    </a:prstGeom>
                    <a:ln/>
                  </pic:spPr>
                </pic:pic>
              </a:graphicData>
            </a:graphic>
          </wp:inline>
        </w:drawing>
      </w:r>
    </w:p>
    <w:p w14:paraId="2EFB7A91" w14:textId="77777777" w:rsidR="001E0119" w:rsidRDefault="001E0119" w:rsidP="003718CE">
      <w:pPr>
        <w:spacing w:after="0" w:line="240" w:lineRule="auto"/>
        <w:ind w:left="720" w:hanging="360"/>
        <w:rPr>
          <w:color w:val="000000"/>
        </w:rPr>
      </w:pPr>
    </w:p>
    <w:p w14:paraId="0099CCD2" w14:textId="77777777" w:rsidR="001E0119" w:rsidRDefault="001E0119" w:rsidP="0039322D">
      <w:pPr>
        <w:pStyle w:val="Heading2"/>
      </w:pPr>
      <w:bookmarkStart w:id="92" w:name="_Toc59051633"/>
      <w:bookmarkStart w:id="93" w:name="_Toc80784362"/>
      <w:r>
        <w:t>Internet Browser</w:t>
      </w:r>
      <w:bookmarkEnd w:id="92"/>
      <w:bookmarkEnd w:id="93"/>
    </w:p>
    <w:p w14:paraId="27533F7D" w14:textId="77777777" w:rsidR="001E0119" w:rsidRDefault="001E0119" w:rsidP="001E0119">
      <w:r>
        <w:t>Tools for Teachers supports the following browsers: </w:t>
      </w:r>
    </w:p>
    <w:p w14:paraId="3FB75A2B" w14:textId="77777777" w:rsidR="001E0119" w:rsidRDefault="001E0119" w:rsidP="001E0119">
      <w:pPr>
        <w:numPr>
          <w:ilvl w:val="0"/>
          <w:numId w:val="19"/>
        </w:numPr>
        <w:pBdr>
          <w:top w:val="nil"/>
          <w:left w:val="nil"/>
          <w:bottom w:val="nil"/>
          <w:right w:val="nil"/>
          <w:between w:val="nil"/>
        </w:pBdr>
        <w:spacing w:after="0" w:line="265" w:lineRule="auto"/>
        <w:ind w:right="60"/>
      </w:pPr>
      <w:r>
        <w:t>Chrome</w:t>
      </w:r>
    </w:p>
    <w:p w14:paraId="780AF058" w14:textId="77777777" w:rsidR="001E0119" w:rsidRDefault="001E0119" w:rsidP="001E0119">
      <w:pPr>
        <w:numPr>
          <w:ilvl w:val="0"/>
          <w:numId w:val="19"/>
        </w:numPr>
        <w:pBdr>
          <w:top w:val="nil"/>
          <w:left w:val="nil"/>
          <w:bottom w:val="nil"/>
          <w:right w:val="nil"/>
          <w:between w:val="nil"/>
        </w:pBdr>
        <w:spacing w:after="0" w:line="265" w:lineRule="auto"/>
        <w:ind w:right="60"/>
      </w:pPr>
      <w:r>
        <w:t>Edge</w:t>
      </w:r>
    </w:p>
    <w:p w14:paraId="56B3602C" w14:textId="77777777" w:rsidR="001E0119" w:rsidRDefault="001E0119" w:rsidP="001E0119">
      <w:pPr>
        <w:numPr>
          <w:ilvl w:val="0"/>
          <w:numId w:val="19"/>
        </w:numPr>
        <w:pBdr>
          <w:top w:val="nil"/>
          <w:left w:val="nil"/>
          <w:bottom w:val="nil"/>
          <w:right w:val="nil"/>
          <w:between w:val="nil"/>
        </w:pBdr>
        <w:spacing w:after="0" w:line="265" w:lineRule="auto"/>
        <w:ind w:right="60"/>
      </w:pPr>
      <w:r>
        <w:t>Safari</w:t>
      </w:r>
    </w:p>
    <w:p w14:paraId="3A7D49BB" w14:textId="77777777" w:rsidR="001E0119" w:rsidRDefault="001E0119" w:rsidP="001E0119">
      <w:pPr>
        <w:numPr>
          <w:ilvl w:val="0"/>
          <w:numId w:val="19"/>
        </w:numPr>
        <w:pBdr>
          <w:top w:val="nil"/>
          <w:left w:val="nil"/>
          <w:bottom w:val="nil"/>
          <w:right w:val="nil"/>
          <w:between w:val="nil"/>
        </w:pBdr>
        <w:spacing w:after="244" w:line="265" w:lineRule="auto"/>
        <w:ind w:right="60"/>
      </w:pPr>
      <w:r>
        <w:t>Firefox</w:t>
      </w:r>
    </w:p>
    <w:p w14:paraId="73826B4A" w14:textId="77777777" w:rsidR="001E0119" w:rsidRDefault="001E0119" w:rsidP="001E0119">
      <w:r>
        <w:rPr>
          <w:i/>
        </w:rPr>
        <w:t xml:space="preserve">Note: </w:t>
      </w:r>
      <w:r>
        <w:t>We recommend using a laptop or desktop computer to access Tools for Teachers. While the site is accessible via tablet devices, a laptop or desktop computer provide the best experience. </w:t>
      </w:r>
    </w:p>
    <w:p w14:paraId="6D5AE659" w14:textId="77777777" w:rsidR="001E0119" w:rsidRDefault="001E0119" w:rsidP="0039322D">
      <w:pPr>
        <w:pStyle w:val="Heading2"/>
      </w:pPr>
      <w:bookmarkStart w:id="94" w:name="_Toc59051634"/>
      <w:bookmarkStart w:id="95" w:name="_Toc80784363"/>
      <w:r>
        <w:t>Screen Refresh</w:t>
      </w:r>
      <w:bookmarkEnd w:id="94"/>
      <w:bookmarkEnd w:id="95"/>
      <w:r>
        <w:t xml:space="preserve"> </w:t>
      </w:r>
    </w:p>
    <w:p w14:paraId="5343D6E6" w14:textId="77777777" w:rsidR="001E0119" w:rsidRDefault="001E0119" w:rsidP="001E0119">
      <w:r>
        <w:t xml:space="preserve">To refresh the screen, select adjacent to the address bar in the browser window. </w:t>
      </w:r>
    </w:p>
    <w:p w14:paraId="6C98050D" w14:textId="77777777" w:rsidR="001E0119" w:rsidRDefault="001E0119" w:rsidP="001E0119">
      <w:pPr>
        <w:rPr>
          <w:color w:val="000000"/>
        </w:rPr>
      </w:pPr>
      <w:r>
        <w:rPr>
          <w:i/>
        </w:rPr>
        <w:t>Note</w:t>
      </w:r>
      <w:r>
        <w:t>: the refresh icon and placement are different for each browser. </w:t>
      </w:r>
      <w:r>
        <w:rPr>
          <w:color w:val="000000"/>
        </w:rPr>
        <w:t> </w:t>
      </w:r>
    </w:p>
    <w:p w14:paraId="1F06B936" w14:textId="77777777" w:rsidR="001E0119" w:rsidRDefault="001E0119" w:rsidP="0039322D">
      <w:pPr>
        <w:pStyle w:val="Heading2"/>
        <w:rPr>
          <w:color w:val="000000"/>
        </w:rPr>
      </w:pPr>
      <w:bookmarkStart w:id="96" w:name="_Toc59051635"/>
      <w:bookmarkStart w:id="97" w:name="_Toc80784364"/>
      <w:r>
        <w:t>Clear Cache</w:t>
      </w:r>
      <w:bookmarkEnd w:id="96"/>
      <w:bookmarkEnd w:id="97"/>
    </w:p>
    <w:p w14:paraId="797F0DB1" w14:textId="5FFC1F43" w:rsidR="00585069" w:rsidRPr="00585069" w:rsidRDefault="001E0119" w:rsidP="00F87F68">
      <w:r>
        <w:rPr>
          <w:color w:val="000000"/>
        </w:rPr>
        <w:t>Refer to the wikiHow</w:t>
      </w:r>
      <w:bookmarkStart w:id="98" w:name="_GoBack"/>
      <w:bookmarkEnd w:id="98"/>
      <w:r>
        <w:rPr>
          <w:color w:val="000000"/>
        </w:rPr>
        <w:t xml:space="preserve"> </w:t>
      </w:r>
      <w:hyperlink r:id="rId67">
        <w:r>
          <w:rPr>
            <w:color w:val="1155CC"/>
            <w:u w:val="single"/>
          </w:rPr>
          <w:t>How to Clear Your Browser’s Cache</w:t>
        </w:r>
      </w:hyperlink>
      <w:r>
        <w:rPr>
          <w:color w:val="000000"/>
        </w:rPr>
        <w:t xml:space="preserve"> for tips on how to clear a browser cache.</w:t>
      </w:r>
      <w:r w:rsidRPr="00585069">
        <w:t xml:space="preserve"> </w:t>
      </w:r>
    </w:p>
    <w:sectPr w:rsidR="00585069" w:rsidRPr="00585069" w:rsidSect="00B27168">
      <w:headerReference w:type="default" r:id="rId68"/>
      <w:footerReference w:type="even" r:id="rId69"/>
      <w:footerReference w:type="default" r:id="rId70"/>
      <w:footerReference w:type="first" r:id="rId71"/>
      <w:type w:val="continuous"/>
      <w:pgSz w:w="12240" w:h="15840"/>
      <w:pgMar w:top="1440" w:right="1440" w:bottom="1440" w:left="994" w:header="720" w:footer="144" w:gutter="0"/>
      <w:pgNumType w:start="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7B8E9" w16cex:dateUtc="2021-08-18T21:5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894A85" w14:textId="77777777" w:rsidR="00BC1ADD" w:rsidRDefault="00BC1ADD" w:rsidP="00FE531E">
      <w:pPr>
        <w:spacing w:after="0" w:line="240" w:lineRule="auto"/>
      </w:pPr>
      <w:r>
        <w:separator/>
      </w:r>
    </w:p>
  </w:endnote>
  <w:endnote w:type="continuationSeparator" w:id="0">
    <w:p w14:paraId="25E52B8E" w14:textId="77777777" w:rsidR="00BC1ADD" w:rsidRDefault="00BC1ADD" w:rsidP="00FE53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Montserrat">
    <w:panose1 w:val="02000505000000020004"/>
    <w:charset w:val="00"/>
    <w:family w:val="auto"/>
    <w:pitch w:val="variable"/>
    <w:sig w:usb0="8000002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Arial (Body CS)">
    <w:altName w:val="Arial"/>
    <w:charset w:val="00"/>
    <w:family w:val="roman"/>
    <w:pitch w:val="default"/>
  </w:font>
  <w:font w:name="MinionPro-Regular">
    <w:altName w:val="Cambria"/>
    <w:panose1 w:val="00000000000000000000"/>
    <w:charset w:val="00"/>
    <w:family w:val="roman"/>
    <w:notTrueType/>
    <w:pitch w:val="variable"/>
    <w:sig w:usb0="E00002AF" w:usb1="5000E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Selawik Semibold">
    <w:charset w:val="00"/>
    <w:family w:val="swiss"/>
    <w:pitch w:val="variable"/>
    <w:sig w:usb0="00000007" w:usb1="00000000" w:usb2="00000000" w:usb3="00000000" w:csb0="00000093"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51758287"/>
      <w:docPartObj>
        <w:docPartGallery w:val="Page Numbers (Bottom of Page)"/>
        <w:docPartUnique/>
      </w:docPartObj>
    </w:sdtPr>
    <w:sdtContent>
      <w:p w14:paraId="5C71467D" w14:textId="1795E58B" w:rsidR="004D3DE9" w:rsidRDefault="004D3DE9" w:rsidP="0003529D">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E05522" w14:textId="77777777" w:rsidR="004D3DE9" w:rsidRDefault="004D3DE9" w:rsidP="00F5363F">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52454549"/>
      <w:docPartObj>
        <w:docPartGallery w:val="Page Numbers (Bottom of Page)"/>
        <w:docPartUnique/>
      </w:docPartObj>
    </w:sdtPr>
    <w:sdtEndPr>
      <w:rPr>
        <w:rStyle w:val="PageNumber"/>
        <w:rFonts w:ascii="Century Gothic" w:hAnsi="Century Gothic"/>
        <w:sz w:val="18"/>
        <w:szCs w:val="18"/>
      </w:rPr>
    </w:sdtEndPr>
    <w:sdtContent>
      <w:p w14:paraId="1542A4F3" w14:textId="5B4C22D3" w:rsidR="004D3DE9" w:rsidRDefault="004D3DE9" w:rsidP="00F87F68">
        <w:pPr>
          <w:pStyle w:val="Footer"/>
          <w:framePr w:w="450" w:h="366" w:hRule="exact" w:wrap="none" w:vAnchor="text" w:hAnchor="margin" w:y="41"/>
          <w:rPr>
            <w:rStyle w:val="PageNumber"/>
          </w:rPr>
        </w:pPr>
        <w:r w:rsidRPr="002152AC">
          <w:rPr>
            <w:b/>
          </w:rPr>
          <w:fldChar w:fldCharType="begin"/>
        </w:r>
        <w:r w:rsidRPr="002152AC">
          <w:rPr>
            <w:b/>
          </w:rPr>
          <w:instrText xml:space="preserve"> PAGE   \* MERGEFORMAT </w:instrText>
        </w:r>
        <w:r w:rsidRPr="002152AC">
          <w:rPr>
            <w:b/>
          </w:rPr>
          <w:fldChar w:fldCharType="separate"/>
        </w:r>
        <w:r>
          <w:rPr>
            <w:b/>
          </w:rPr>
          <w:t>3</w:t>
        </w:r>
        <w:r w:rsidRPr="002152AC">
          <w:rPr>
            <w:b/>
          </w:rPr>
          <w:fldChar w:fldCharType="end"/>
        </w:r>
      </w:p>
    </w:sdtContent>
  </w:sdt>
  <w:p w14:paraId="78F7EEA5" w14:textId="54C1C9F0" w:rsidR="004D3DE9" w:rsidRPr="00964973" w:rsidRDefault="004D3DE9" w:rsidP="000403FD">
    <w:pPr>
      <w:pStyle w:val="PageNumber1"/>
    </w:pPr>
    <w:r>
      <w:t xml:space="preserve">The Regents of the University of California </w:t>
    </w:r>
    <w:r w:rsidRPr="006A56B3">
      <w:t>|</w:t>
    </w:r>
    <w:r>
      <w:t xml:space="preserve"> 2021 </w:t>
    </w:r>
  </w:p>
  <w:p w14:paraId="2A630ED8" w14:textId="77777777" w:rsidR="004D3DE9" w:rsidRDefault="004D3D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8EE19" w14:textId="6894BF87" w:rsidR="004D3DE9" w:rsidRPr="00DC5930" w:rsidRDefault="004D3DE9" w:rsidP="009F555C">
    <w:pPr>
      <w:jc w:val="right"/>
      <w:rPr>
        <w:rFonts w:ascii="Franklin Gothic Book" w:hAnsi="Franklin Gothic Book" w:cs="Arial"/>
        <w:sz w:val="16"/>
        <w:szCs w:val="16"/>
      </w:rPr>
    </w:pPr>
    <w:r w:rsidRPr="00DC5930">
      <w:rPr>
        <w:sz w:val="16"/>
        <w:szCs w:val="16"/>
      </w:rPr>
      <w:t>© 202</w:t>
    </w:r>
    <w:r>
      <w:rPr>
        <w:sz w:val="16"/>
        <w:szCs w:val="16"/>
      </w:rPr>
      <w:t>1</w:t>
    </w:r>
    <w:r w:rsidRPr="00DC5930">
      <w:rPr>
        <w:sz w:val="16"/>
        <w:szCs w:val="16"/>
      </w:rPr>
      <w:t xml:space="preserve"> The Regents of the University of California</w:t>
    </w:r>
  </w:p>
  <w:p w14:paraId="0CFC1045" w14:textId="77777777" w:rsidR="004D3DE9" w:rsidRDefault="004D3D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C212F3" w14:textId="77777777" w:rsidR="00BC1ADD" w:rsidRDefault="00BC1ADD" w:rsidP="00FE531E">
      <w:pPr>
        <w:spacing w:after="0" w:line="240" w:lineRule="auto"/>
      </w:pPr>
      <w:r>
        <w:separator/>
      </w:r>
    </w:p>
  </w:footnote>
  <w:footnote w:type="continuationSeparator" w:id="0">
    <w:p w14:paraId="1312170E" w14:textId="77777777" w:rsidR="00BC1ADD" w:rsidRDefault="00BC1ADD" w:rsidP="00FE53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061C8" w14:textId="542F97D3" w:rsidR="004D3DE9" w:rsidRDefault="00B27168" w:rsidP="00B27168">
    <w:pPr>
      <w:pStyle w:val="Header"/>
      <w:tabs>
        <w:tab w:val="right" w:pos="9806"/>
      </w:tabs>
    </w:pPr>
    <w:r>
      <w:tab/>
    </w:r>
    <w:r>
      <w:tab/>
    </w:r>
    <w:r w:rsidR="004D3DE9">
      <w:rPr>
        <w:noProof/>
      </w:rPr>
      <w:drawing>
        <wp:inline distT="0" distB="0" distL="0" distR="0" wp14:anchorId="5215C7D1" wp14:editId="53AEABFB">
          <wp:extent cx="1286705" cy="555050"/>
          <wp:effectExtent l="0" t="0" r="0" b="381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C183D7F6-B498-43B3-948B-1728B52AA6E4}">
                        <adec:decorative xmlns:w16cex="http://schemas.microsoft.com/office/word/2018/wordml/cex" xmlns:w16="http://schemas.microsoft.com/office/word/2018/wordml" xmlns:w16sdtdh="http://schemas.microsoft.com/office/word/2020/wordml/sdtdatahash" xmlns:arto="http://schemas.microsoft.com/office/word/2006/arto"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1286705" cy="5550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75394"/>
    <w:multiLevelType w:val="hybridMultilevel"/>
    <w:tmpl w:val="A310130A"/>
    <w:lvl w:ilvl="0" w:tplc="3BB88CD8">
      <w:start w:val="1"/>
      <w:numFmt w:val="bullet"/>
      <w:pStyle w:val="BULLET2SB"/>
      <w:lvlText w:val=""/>
      <w:lvlJc w:val="left"/>
      <w:pPr>
        <w:ind w:left="720" w:hanging="360"/>
      </w:pPr>
      <w:rPr>
        <w:rFonts w:ascii="Wingdings" w:hAnsi="Wingdings" w:cs="Times New Roman" w:hint="default"/>
        <w:color w:val="747474"/>
        <w:sz w:val="20"/>
        <w:szCs w:val="22"/>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912B9B"/>
    <w:multiLevelType w:val="multilevel"/>
    <w:tmpl w:val="271821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14624E"/>
    <w:multiLevelType w:val="hybridMultilevel"/>
    <w:tmpl w:val="B8DA2EA2"/>
    <w:lvl w:ilvl="0" w:tplc="8466BAA6">
      <w:start w:val="1"/>
      <w:numFmt w:val="bullet"/>
      <w:pStyle w:val="BULLET3SB"/>
      <w:lvlText w:val=""/>
      <w:lvlJc w:val="left"/>
      <w:pPr>
        <w:ind w:left="1440" w:hanging="360"/>
      </w:pPr>
      <w:rPr>
        <w:rFonts w:ascii="Symbol" w:hAnsi="Symbol" w:hint="default"/>
        <w:color w:val="74747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AFA3ADF"/>
    <w:multiLevelType w:val="multilevel"/>
    <w:tmpl w:val="ED4E64DC"/>
    <w:lvl w:ilvl="0">
      <w:start w:val="1"/>
      <w:numFmt w:val="lowerLetter"/>
      <w:pStyle w:val="NUMBEREDLIST2SB"/>
      <w:lvlText w:val="%1."/>
      <w:lvlJc w:val="left"/>
      <w:pPr>
        <w:ind w:left="720" w:hanging="360"/>
      </w:pPr>
      <w:rPr>
        <w:rFonts w:hint="default"/>
        <w:strike w:val="0"/>
        <w:color w:val="2C4255"/>
        <w:spacing w:val="4"/>
        <w:w w:val="100"/>
        <w:sz w:val="21"/>
        <w:vertAlign w:val="baseline"/>
        <w:lang w:val="en-US"/>
      </w:rPr>
    </w:lvl>
    <w:lvl w:ilvl="1">
      <w:start w:val="1"/>
      <w:numFmt w:val="lowerRoman"/>
      <w:lvlText w:val="%2."/>
      <w:lvlJc w:val="righ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4123902"/>
    <w:multiLevelType w:val="multilevel"/>
    <w:tmpl w:val="8B48C2CE"/>
    <w:lvl w:ilvl="0">
      <w:start w:val="1"/>
      <w:numFmt w:val="bullet"/>
      <w:lvlText w:val="o"/>
      <w:lvlJc w:val="left"/>
      <w:pPr>
        <w:ind w:left="1080" w:hanging="360"/>
      </w:pPr>
      <w:rPr>
        <w:rFonts w:ascii="Courier New" w:hAnsi="Courier New" w:cs="Courier New" w:hint="default"/>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5" w15:restartNumberingAfterBreak="0">
    <w:nsid w:val="153F5928"/>
    <w:multiLevelType w:val="hybridMultilevel"/>
    <w:tmpl w:val="2048ABDE"/>
    <w:lvl w:ilvl="0" w:tplc="FCF83CE2">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6" w15:restartNumberingAfterBreak="0">
    <w:nsid w:val="16796313"/>
    <w:multiLevelType w:val="hybridMultilevel"/>
    <w:tmpl w:val="9C9A49C2"/>
    <w:lvl w:ilvl="0" w:tplc="247AE8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280949"/>
    <w:multiLevelType w:val="multilevel"/>
    <w:tmpl w:val="C0F863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BFA626A"/>
    <w:multiLevelType w:val="multilevel"/>
    <w:tmpl w:val="6DC6D3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9356B79"/>
    <w:multiLevelType w:val="hybridMultilevel"/>
    <w:tmpl w:val="B01A82BA"/>
    <w:lvl w:ilvl="0" w:tplc="96D62BC0">
      <w:start w:val="1"/>
      <w:numFmt w:val="decimal"/>
      <w:pStyle w:val="SBTABLENUMBER1"/>
      <w:lvlText w:val="%1."/>
      <w:lvlJc w:val="left"/>
      <w:pPr>
        <w:ind w:left="720" w:hanging="360"/>
      </w:pPr>
      <w:rPr>
        <w:rFonts w:ascii="Franklin Gothic Book" w:hAnsi="Franklin Gothic Book"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0053AC"/>
    <w:multiLevelType w:val="multilevel"/>
    <w:tmpl w:val="7E12F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3803E6D"/>
    <w:multiLevelType w:val="multilevel"/>
    <w:tmpl w:val="11322460"/>
    <w:lvl w:ilvl="0">
      <w:start w:val="1"/>
      <w:numFmt w:val="lowerRoman"/>
      <w:pStyle w:val="NUMBEREDLIST3SB"/>
      <w:lvlText w:val="%1."/>
      <w:lvlJc w:val="right"/>
      <w:pPr>
        <w:ind w:left="1080" w:hanging="360"/>
      </w:pPr>
      <w:rPr>
        <w:rFonts w:hint="default"/>
        <w:strike w:val="0"/>
        <w:color w:val="2C4255"/>
        <w:spacing w:val="7"/>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3956883"/>
    <w:multiLevelType w:val="hybridMultilevel"/>
    <w:tmpl w:val="E44E31A2"/>
    <w:lvl w:ilvl="0" w:tplc="CB4C9BE8">
      <w:start w:val="7"/>
      <w:numFmt w:val="decimal"/>
      <w:lvlText w:val="%1."/>
      <w:lvlJc w:val="left"/>
      <w:pPr>
        <w:ind w:left="360" w:hanging="360"/>
      </w:pPr>
      <w:rPr>
        <w:rFonts w:hint="default"/>
      </w:rPr>
    </w:lvl>
    <w:lvl w:ilvl="1" w:tplc="6320350C">
      <w:start w:val="1"/>
      <w:numFmt w:val="lowerLetter"/>
      <w:pStyle w:val="SBTABLENUMBERa"/>
      <w:lvlText w:val="%2."/>
      <w:lvlJc w:val="left"/>
      <w:pPr>
        <w:ind w:left="1440" w:hanging="360"/>
      </w:pPr>
      <w:rPr>
        <w:rFonts w:ascii="Franklin Gothic Book" w:hAnsi="Franklin Gothic Book" w:hint="default"/>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554831"/>
    <w:multiLevelType w:val="multilevel"/>
    <w:tmpl w:val="EDDEEB80"/>
    <w:lvl w:ilvl="0">
      <w:start w:val="1"/>
      <w:numFmt w:val="bullet"/>
      <w:lvlText w:val="●"/>
      <w:lvlJc w:val="left"/>
      <w:pPr>
        <w:ind w:left="1440" w:hanging="360"/>
      </w:pPr>
      <w:rPr>
        <w:rFonts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4E416B57"/>
    <w:multiLevelType w:val="hybridMultilevel"/>
    <w:tmpl w:val="E2800CDA"/>
    <w:lvl w:ilvl="0" w:tplc="72EE8C6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23F033B"/>
    <w:multiLevelType w:val="hybridMultilevel"/>
    <w:tmpl w:val="5C00F8F8"/>
    <w:lvl w:ilvl="0" w:tplc="0F28CDFC">
      <w:start w:val="1"/>
      <w:numFmt w:val="decimal"/>
      <w:pStyle w:val="NUMBEREDQUESTIONSB"/>
      <w:lvlText w:val="%1."/>
      <w:lvlJc w:val="left"/>
      <w:pPr>
        <w:ind w:left="0" w:firstLine="360"/>
      </w:pPr>
      <w:rPr>
        <w:rFonts w:asciiTheme="minorHAnsi" w:hAnsiTheme="minorHAnsi" w:hint="default"/>
        <w:b/>
        <w:i w:val="0"/>
        <w:caps w:val="0"/>
        <w:strike w:val="0"/>
        <w:dstrike w:val="0"/>
        <w:vanish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846B78"/>
    <w:multiLevelType w:val="hybridMultilevel"/>
    <w:tmpl w:val="38D217DA"/>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7" w15:restartNumberingAfterBreak="0">
    <w:nsid w:val="528D4443"/>
    <w:multiLevelType w:val="hybridMultilevel"/>
    <w:tmpl w:val="EB7475A8"/>
    <w:lvl w:ilvl="0" w:tplc="5CB4CA26">
      <w:start w:val="1"/>
      <w:numFmt w:val="bullet"/>
      <w:pStyle w:val="TableBullet"/>
      <w:lvlText w:val=""/>
      <w:lvlJc w:val="left"/>
      <w:pPr>
        <w:ind w:left="720" w:hanging="360"/>
      </w:pPr>
      <w:rPr>
        <w:rFonts w:ascii="Symbol" w:hAnsi="Symbol" w:hint="default"/>
      </w:rPr>
    </w:lvl>
    <w:lvl w:ilvl="1" w:tplc="99DAD9AA" w:tentative="1">
      <w:start w:val="1"/>
      <w:numFmt w:val="bullet"/>
      <w:lvlText w:val="o"/>
      <w:lvlJc w:val="left"/>
      <w:pPr>
        <w:ind w:left="1440" w:hanging="360"/>
      </w:pPr>
      <w:rPr>
        <w:rFonts w:ascii="Courier New" w:hAnsi="Courier New" w:cs="Courier New" w:hint="default"/>
      </w:rPr>
    </w:lvl>
    <w:lvl w:ilvl="2" w:tplc="F9422384" w:tentative="1">
      <w:start w:val="1"/>
      <w:numFmt w:val="bullet"/>
      <w:lvlText w:val=""/>
      <w:lvlJc w:val="left"/>
      <w:pPr>
        <w:ind w:left="2160" w:hanging="360"/>
      </w:pPr>
      <w:rPr>
        <w:rFonts w:ascii="Wingdings" w:hAnsi="Wingdings" w:hint="default"/>
      </w:rPr>
    </w:lvl>
    <w:lvl w:ilvl="3" w:tplc="E86E4A56" w:tentative="1">
      <w:start w:val="1"/>
      <w:numFmt w:val="bullet"/>
      <w:lvlText w:val=""/>
      <w:lvlJc w:val="left"/>
      <w:pPr>
        <w:ind w:left="2880" w:hanging="360"/>
      </w:pPr>
      <w:rPr>
        <w:rFonts w:ascii="Symbol" w:hAnsi="Symbol" w:hint="default"/>
      </w:rPr>
    </w:lvl>
    <w:lvl w:ilvl="4" w:tplc="2E1E90EC" w:tentative="1">
      <w:start w:val="1"/>
      <w:numFmt w:val="bullet"/>
      <w:lvlText w:val="o"/>
      <w:lvlJc w:val="left"/>
      <w:pPr>
        <w:ind w:left="3600" w:hanging="360"/>
      </w:pPr>
      <w:rPr>
        <w:rFonts w:ascii="Courier New" w:hAnsi="Courier New" w:cs="Courier New" w:hint="default"/>
      </w:rPr>
    </w:lvl>
    <w:lvl w:ilvl="5" w:tplc="31CA956C" w:tentative="1">
      <w:start w:val="1"/>
      <w:numFmt w:val="bullet"/>
      <w:lvlText w:val=""/>
      <w:lvlJc w:val="left"/>
      <w:pPr>
        <w:ind w:left="4320" w:hanging="360"/>
      </w:pPr>
      <w:rPr>
        <w:rFonts w:ascii="Wingdings" w:hAnsi="Wingdings" w:hint="default"/>
      </w:rPr>
    </w:lvl>
    <w:lvl w:ilvl="6" w:tplc="DE9ECE8A" w:tentative="1">
      <w:start w:val="1"/>
      <w:numFmt w:val="bullet"/>
      <w:lvlText w:val=""/>
      <w:lvlJc w:val="left"/>
      <w:pPr>
        <w:ind w:left="5040" w:hanging="360"/>
      </w:pPr>
      <w:rPr>
        <w:rFonts w:ascii="Symbol" w:hAnsi="Symbol" w:hint="default"/>
      </w:rPr>
    </w:lvl>
    <w:lvl w:ilvl="7" w:tplc="1EF02E54" w:tentative="1">
      <w:start w:val="1"/>
      <w:numFmt w:val="bullet"/>
      <w:lvlText w:val="o"/>
      <w:lvlJc w:val="left"/>
      <w:pPr>
        <w:ind w:left="5760" w:hanging="360"/>
      </w:pPr>
      <w:rPr>
        <w:rFonts w:ascii="Courier New" w:hAnsi="Courier New" w:cs="Courier New" w:hint="default"/>
      </w:rPr>
    </w:lvl>
    <w:lvl w:ilvl="8" w:tplc="A336EB1C" w:tentative="1">
      <w:start w:val="1"/>
      <w:numFmt w:val="bullet"/>
      <w:lvlText w:val=""/>
      <w:lvlJc w:val="left"/>
      <w:pPr>
        <w:ind w:left="6480" w:hanging="360"/>
      </w:pPr>
      <w:rPr>
        <w:rFonts w:ascii="Wingdings" w:hAnsi="Wingdings" w:hint="default"/>
      </w:rPr>
    </w:lvl>
  </w:abstractNum>
  <w:abstractNum w:abstractNumId="18" w15:restartNumberingAfterBreak="0">
    <w:nsid w:val="59F012B3"/>
    <w:multiLevelType w:val="hybridMultilevel"/>
    <w:tmpl w:val="64F20BCC"/>
    <w:lvl w:ilvl="0" w:tplc="E9BEB7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327954"/>
    <w:multiLevelType w:val="hybridMultilevel"/>
    <w:tmpl w:val="9FB0AEB8"/>
    <w:lvl w:ilvl="0" w:tplc="6C6A7B68">
      <w:start w:val="1"/>
      <w:numFmt w:val="bullet"/>
      <w:lvlText w:val="●"/>
      <w:lvlJc w:val="left"/>
      <w:pPr>
        <w:ind w:left="1440" w:hanging="360"/>
      </w:pPr>
      <w:rPr>
        <w:u w:val="none"/>
      </w:rPr>
    </w:lvl>
    <w:lvl w:ilvl="1" w:tplc="6C3474F2">
      <w:start w:val="1"/>
      <w:numFmt w:val="bullet"/>
      <w:lvlText w:val="○"/>
      <w:lvlJc w:val="left"/>
      <w:pPr>
        <w:ind w:left="2160" w:hanging="360"/>
      </w:pPr>
      <w:rPr>
        <w:u w:val="none"/>
      </w:rPr>
    </w:lvl>
    <w:lvl w:ilvl="2" w:tplc="ED986C2E">
      <w:start w:val="1"/>
      <w:numFmt w:val="bullet"/>
      <w:lvlText w:val="■"/>
      <w:lvlJc w:val="left"/>
      <w:pPr>
        <w:ind w:left="2880" w:hanging="360"/>
      </w:pPr>
      <w:rPr>
        <w:u w:val="none"/>
      </w:rPr>
    </w:lvl>
    <w:lvl w:ilvl="3" w:tplc="8BFA93C8">
      <w:start w:val="1"/>
      <w:numFmt w:val="bullet"/>
      <w:lvlText w:val="●"/>
      <w:lvlJc w:val="left"/>
      <w:pPr>
        <w:ind w:left="3600" w:hanging="360"/>
      </w:pPr>
      <w:rPr>
        <w:u w:val="none"/>
      </w:rPr>
    </w:lvl>
    <w:lvl w:ilvl="4" w:tplc="FF7C05DE">
      <w:start w:val="1"/>
      <w:numFmt w:val="bullet"/>
      <w:lvlText w:val="○"/>
      <w:lvlJc w:val="left"/>
      <w:pPr>
        <w:ind w:left="4320" w:hanging="360"/>
      </w:pPr>
      <w:rPr>
        <w:u w:val="none"/>
      </w:rPr>
    </w:lvl>
    <w:lvl w:ilvl="5" w:tplc="765879D0">
      <w:start w:val="1"/>
      <w:numFmt w:val="bullet"/>
      <w:lvlText w:val="■"/>
      <w:lvlJc w:val="left"/>
      <w:pPr>
        <w:ind w:left="5040" w:hanging="360"/>
      </w:pPr>
      <w:rPr>
        <w:u w:val="none"/>
      </w:rPr>
    </w:lvl>
    <w:lvl w:ilvl="6" w:tplc="B8A887F6">
      <w:start w:val="1"/>
      <w:numFmt w:val="bullet"/>
      <w:lvlText w:val="●"/>
      <w:lvlJc w:val="left"/>
      <w:pPr>
        <w:ind w:left="5760" w:hanging="360"/>
      </w:pPr>
      <w:rPr>
        <w:u w:val="none"/>
      </w:rPr>
    </w:lvl>
    <w:lvl w:ilvl="7" w:tplc="72E06D04">
      <w:start w:val="1"/>
      <w:numFmt w:val="bullet"/>
      <w:lvlText w:val="○"/>
      <w:lvlJc w:val="left"/>
      <w:pPr>
        <w:ind w:left="6480" w:hanging="360"/>
      </w:pPr>
      <w:rPr>
        <w:u w:val="none"/>
      </w:rPr>
    </w:lvl>
    <w:lvl w:ilvl="8" w:tplc="A1B6340A">
      <w:start w:val="1"/>
      <w:numFmt w:val="bullet"/>
      <w:lvlText w:val="■"/>
      <w:lvlJc w:val="left"/>
      <w:pPr>
        <w:ind w:left="7200" w:hanging="360"/>
      </w:pPr>
      <w:rPr>
        <w:u w:val="none"/>
      </w:rPr>
    </w:lvl>
  </w:abstractNum>
  <w:abstractNum w:abstractNumId="20" w15:restartNumberingAfterBreak="0">
    <w:nsid w:val="5EDF4AD0"/>
    <w:multiLevelType w:val="hybridMultilevel"/>
    <w:tmpl w:val="5AA2833C"/>
    <w:lvl w:ilvl="0" w:tplc="1F22BC10">
      <w:start w:val="1"/>
      <w:numFmt w:val="bullet"/>
      <w:pStyle w:val="BULLET1SB"/>
      <w:lvlText w:val=""/>
      <w:lvlJc w:val="left"/>
      <w:pPr>
        <w:ind w:left="360" w:hanging="360"/>
      </w:pPr>
      <w:rPr>
        <w:rFonts w:ascii="Wingdings 3" w:hAnsi="Wingdings 3" w:hint="default"/>
        <w:caps w:val="0"/>
        <w:strike w:val="0"/>
        <w:dstrike w:val="0"/>
        <w:vanish w:val="0"/>
        <w:color w:val="747474"/>
        <w:sz w:val="18"/>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130398F"/>
    <w:multiLevelType w:val="hybridMultilevel"/>
    <w:tmpl w:val="4EDE1F6C"/>
    <w:lvl w:ilvl="0" w:tplc="04090001">
      <w:start w:val="1"/>
      <w:numFmt w:val="bullet"/>
      <w:lvlText w:val=""/>
      <w:lvlJc w:val="left"/>
      <w:pPr>
        <w:ind w:left="1440" w:hanging="360"/>
      </w:pPr>
      <w:rPr>
        <w:rFonts w:ascii="Symbol" w:hAnsi="Symbol" w:hint="default"/>
        <w:u w:val="none"/>
      </w:rPr>
    </w:lvl>
    <w:lvl w:ilvl="1" w:tplc="D1CAC79C">
      <w:start w:val="1"/>
      <w:numFmt w:val="bullet"/>
      <w:lvlText w:val="○"/>
      <w:lvlJc w:val="left"/>
      <w:pPr>
        <w:ind w:left="2160" w:hanging="360"/>
      </w:pPr>
      <w:rPr>
        <w:u w:val="none"/>
      </w:rPr>
    </w:lvl>
    <w:lvl w:ilvl="2" w:tplc="54EC5F10">
      <w:start w:val="1"/>
      <w:numFmt w:val="bullet"/>
      <w:lvlText w:val="■"/>
      <w:lvlJc w:val="left"/>
      <w:pPr>
        <w:ind w:left="2880" w:hanging="360"/>
      </w:pPr>
      <w:rPr>
        <w:u w:val="none"/>
      </w:rPr>
    </w:lvl>
    <w:lvl w:ilvl="3" w:tplc="83D61D9E">
      <w:start w:val="1"/>
      <w:numFmt w:val="bullet"/>
      <w:lvlText w:val="●"/>
      <w:lvlJc w:val="left"/>
      <w:pPr>
        <w:ind w:left="3600" w:hanging="360"/>
      </w:pPr>
      <w:rPr>
        <w:u w:val="none"/>
      </w:rPr>
    </w:lvl>
    <w:lvl w:ilvl="4" w:tplc="82FEC24E">
      <w:start w:val="1"/>
      <w:numFmt w:val="bullet"/>
      <w:lvlText w:val="○"/>
      <w:lvlJc w:val="left"/>
      <w:pPr>
        <w:ind w:left="4320" w:hanging="360"/>
      </w:pPr>
      <w:rPr>
        <w:u w:val="none"/>
      </w:rPr>
    </w:lvl>
    <w:lvl w:ilvl="5" w:tplc="BF7EFB5E">
      <w:start w:val="1"/>
      <w:numFmt w:val="bullet"/>
      <w:lvlText w:val="■"/>
      <w:lvlJc w:val="left"/>
      <w:pPr>
        <w:ind w:left="5040" w:hanging="360"/>
      </w:pPr>
      <w:rPr>
        <w:u w:val="none"/>
      </w:rPr>
    </w:lvl>
    <w:lvl w:ilvl="6" w:tplc="F12EFF42">
      <w:start w:val="1"/>
      <w:numFmt w:val="bullet"/>
      <w:lvlText w:val="●"/>
      <w:lvlJc w:val="left"/>
      <w:pPr>
        <w:ind w:left="5760" w:hanging="360"/>
      </w:pPr>
      <w:rPr>
        <w:u w:val="none"/>
      </w:rPr>
    </w:lvl>
    <w:lvl w:ilvl="7" w:tplc="2FE6D11E">
      <w:start w:val="1"/>
      <w:numFmt w:val="bullet"/>
      <w:lvlText w:val="○"/>
      <w:lvlJc w:val="left"/>
      <w:pPr>
        <w:ind w:left="6480" w:hanging="360"/>
      </w:pPr>
      <w:rPr>
        <w:u w:val="none"/>
      </w:rPr>
    </w:lvl>
    <w:lvl w:ilvl="8" w:tplc="F1C0F3FE">
      <w:start w:val="1"/>
      <w:numFmt w:val="bullet"/>
      <w:lvlText w:val="■"/>
      <w:lvlJc w:val="left"/>
      <w:pPr>
        <w:ind w:left="7200" w:hanging="360"/>
      </w:pPr>
      <w:rPr>
        <w:u w:val="none"/>
      </w:rPr>
    </w:lvl>
  </w:abstractNum>
  <w:abstractNum w:abstractNumId="22" w15:restartNumberingAfterBreak="0">
    <w:nsid w:val="6C8D233C"/>
    <w:multiLevelType w:val="hybridMultilevel"/>
    <w:tmpl w:val="9042CD84"/>
    <w:lvl w:ilvl="0" w:tplc="D25803C2">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23" w15:restartNumberingAfterBreak="0">
    <w:nsid w:val="707F7E9E"/>
    <w:multiLevelType w:val="hybridMultilevel"/>
    <w:tmpl w:val="FFCE24BC"/>
    <w:lvl w:ilvl="0" w:tplc="AB64C172">
      <w:start w:val="1"/>
      <w:numFmt w:val="decimal"/>
      <w:pStyle w:val="NUMBEREDLIST1SB"/>
      <w:lvlText w:val="%1."/>
      <w:lvlJc w:val="left"/>
      <w:pPr>
        <w:ind w:left="360" w:hanging="360"/>
      </w:pPr>
      <w:rPr>
        <w:rFonts w:hint="default"/>
        <w:color w:val="2C4255"/>
      </w:rPr>
    </w:lvl>
    <w:lvl w:ilvl="1" w:tplc="8E70E0F6">
      <w:start w:val="1"/>
      <w:numFmt w:val="bullet"/>
      <w:lvlText w:val="-"/>
      <w:lvlJc w:val="left"/>
      <w:pPr>
        <w:ind w:left="1440" w:hanging="360"/>
      </w:pPr>
      <w:rPr>
        <w:rFonts w:ascii="Courier New" w:hAnsi="Courier New" w:hint="default"/>
        <w:b/>
        <w:i w:val="0"/>
        <w:color w:val="1B4E91"/>
      </w:rPr>
    </w:lvl>
    <w:lvl w:ilvl="2" w:tplc="04090005">
      <w:start w:val="1"/>
      <w:numFmt w:val="bullet"/>
      <w:lvlText w:val=""/>
      <w:lvlJc w:val="left"/>
      <w:pPr>
        <w:ind w:left="2160" w:hanging="360"/>
      </w:pPr>
      <w:rPr>
        <w:rFonts w:ascii="Wingdings" w:hAnsi="Wingdings" w:hint="default"/>
        <w:color w:val="2A9B21"/>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304B40"/>
    <w:multiLevelType w:val="hybridMultilevel"/>
    <w:tmpl w:val="D04EDB86"/>
    <w:lvl w:ilvl="0" w:tplc="5FC0AAA2">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4750E3A"/>
    <w:multiLevelType w:val="hybridMultilevel"/>
    <w:tmpl w:val="FA8A077C"/>
    <w:lvl w:ilvl="0" w:tplc="D8640FE2">
      <w:start w:val="1"/>
      <w:numFmt w:val="lowerLetter"/>
      <w:pStyle w:val="Numbered1"/>
      <w:lvlText w:val="%1."/>
      <w:lvlJc w:val="left"/>
      <w:pPr>
        <w:ind w:left="720" w:hanging="360"/>
      </w:pPr>
      <w:rPr>
        <w:rFonts w:ascii="Franklin Gothic Book" w:hAnsi="Franklin Gothic Book"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FB1974"/>
    <w:multiLevelType w:val="multilevel"/>
    <w:tmpl w:val="704208FC"/>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ADA4038"/>
    <w:multiLevelType w:val="multilevel"/>
    <w:tmpl w:val="CE2C01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D6C764D"/>
    <w:multiLevelType w:val="multilevel"/>
    <w:tmpl w:val="9814C5C6"/>
    <w:lvl w:ilvl="0">
      <w:start w:val="1"/>
      <w:numFmt w:val="bullet"/>
      <w:lvlText w:val="●"/>
      <w:lvlJc w:val="left"/>
      <w:pPr>
        <w:ind w:left="370" w:hanging="360"/>
      </w:pPr>
      <w:rPr>
        <w:rFonts w:ascii="Noto Sans Symbols" w:eastAsia="Noto Sans Symbols" w:hAnsi="Noto Sans Symbols" w:cs="Noto Sans Symbols"/>
      </w:rPr>
    </w:lvl>
    <w:lvl w:ilvl="1">
      <w:start w:val="1"/>
      <w:numFmt w:val="bullet"/>
      <w:lvlText w:val="o"/>
      <w:lvlJc w:val="left"/>
      <w:pPr>
        <w:ind w:left="1090" w:hanging="360"/>
      </w:pPr>
      <w:rPr>
        <w:rFonts w:ascii="Courier New" w:eastAsia="Courier New" w:hAnsi="Courier New" w:cs="Courier New"/>
      </w:rPr>
    </w:lvl>
    <w:lvl w:ilvl="2">
      <w:start w:val="1"/>
      <w:numFmt w:val="bullet"/>
      <w:lvlText w:val="▪"/>
      <w:lvlJc w:val="left"/>
      <w:pPr>
        <w:ind w:left="1810" w:hanging="360"/>
      </w:pPr>
      <w:rPr>
        <w:rFonts w:ascii="Noto Sans Symbols" w:eastAsia="Noto Sans Symbols" w:hAnsi="Noto Sans Symbols" w:cs="Noto Sans Symbols"/>
      </w:rPr>
    </w:lvl>
    <w:lvl w:ilvl="3">
      <w:start w:val="1"/>
      <w:numFmt w:val="bullet"/>
      <w:lvlText w:val="●"/>
      <w:lvlJc w:val="left"/>
      <w:pPr>
        <w:ind w:left="2530" w:hanging="360"/>
      </w:pPr>
      <w:rPr>
        <w:rFonts w:ascii="Noto Sans Symbols" w:eastAsia="Noto Sans Symbols" w:hAnsi="Noto Sans Symbols" w:cs="Noto Sans Symbols"/>
      </w:rPr>
    </w:lvl>
    <w:lvl w:ilvl="4">
      <w:start w:val="1"/>
      <w:numFmt w:val="bullet"/>
      <w:lvlText w:val="o"/>
      <w:lvlJc w:val="left"/>
      <w:pPr>
        <w:ind w:left="3250" w:hanging="360"/>
      </w:pPr>
      <w:rPr>
        <w:rFonts w:ascii="Courier New" w:eastAsia="Courier New" w:hAnsi="Courier New" w:cs="Courier New"/>
      </w:rPr>
    </w:lvl>
    <w:lvl w:ilvl="5">
      <w:start w:val="1"/>
      <w:numFmt w:val="bullet"/>
      <w:lvlText w:val="▪"/>
      <w:lvlJc w:val="left"/>
      <w:pPr>
        <w:ind w:left="3970" w:hanging="360"/>
      </w:pPr>
      <w:rPr>
        <w:rFonts w:ascii="Noto Sans Symbols" w:eastAsia="Noto Sans Symbols" w:hAnsi="Noto Sans Symbols" w:cs="Noto Sans Symbols"/>
      </w:rPr>
    </w:lvl>
    <w:lvl w:ilvl="6">
      <w:start w:val="1"/>
      <w:numFmt w:val="bullet"/>
      <w:lvlText w:val="●"/>
      <w:lvlJc w:val="left"/>
      <w:pPr>
        <w:ind w:left="4690" w:hanging="360"/>
      </w:pPr>
      <w:rPr>
        <w:rFonts w:ascii="Noto Sans Symbols" w:eastAsia="Noto Sans Symbols" w:hAnsi="Noto Sans Symbols" w:cs="Noto Sans Symbols"/>
      </w:rPr>
    </w:lvl>
    <w:lvl w:ilvl="7">
      <w:start w:val="1"/>
      <w:numFmt w:val="bullet"/>
      <w:lvlText w:val="o"/>
      <w:lvlJc w:val="left"/>
      <w:pPr>
        <w:ind w:left="5410" w:hanging="360"/>
      </w:pPr>
      <w:rPr>
        <w:rFonts w:ascii="Courier New" w:eastAsia="Courier New" w:hAnsi="Courier New" w:cs="Courier New"/>
      </w:rPr>
    </w:lvl>
    <w:lvl w:ilvl="8">
      <w:start w:val="1"/>
      <w:numFmt w:val="bullet"/>
      <w:lvlText w:val="▪"/>
      <w:lvlJc w:val="left"/>
      <w:pPr>
        <w:ind w:left="6130" w:hanging="360"/>
      </w:pPr>
      <w:rPr>
        <w:rFonts w:ascii="Noto Sans Symbols" w:eastAsia="Noto Sans Symbols" w:hAnsi="Noto Sans Symbols" w:cs="Noto Sans Symbols"/>
      </w:rPr>
    </w:lvl>
  </w:abstractNum>
  <w:num w:numId="1">
    <w:abstractNumId w:val="20"/>
  </w:num>
  <w:num w:numId="2">
    <w:abstractNumId w:val="0"/>
  </w:num>
  <w:num w:numId="3">
    <w:abstractNumId w:val="6"/>
  </w:num>
  <w:num w:numId="4">
    <w:abstractNumId w:val="2"/>
  </w:num>
  <w:num w:numId="5">
    <w:abstractNumId w:val="23"/>
  </w:num>
  <w:num w:numId="6">
    <w:abstractNumId w:val="3"/>
  </w:num>
  <w:num w:numId="7">
    <w:abstractNumId w:val="11"/>
  </w:num>
  <w:num w:numId="8">
    <w:abstractNumId w:val="15"/>
  </w:num>
  <w:num w:numId="9">
    <w:abstractNumId w:val="25"/>
  </w:num>
  <w:num w:numId="10">
    <w:abstractNumId w:val="9"/>
  </w:num>
  <w:num w:numId="11">
    <w:abstractNumId w:val="12"/>
  </w:num>
  <w:num w:numId="12">
    <w:abstractNumId w:val="17"/>
  </w:num>
  <w:num w:numId="13">
    <w:abstractNumId w:val="23"/>
    <w:lvlOverride w:ilvl="0">
      <w:startOverride w:val="1"/>
    </w:lvlOverride>
  </w:num>
  <w:num w:numId="14">
    <w:abstractNumId w:val="1"/>
  </w:num>
  <w:num w:numId="15">
    <w:abstractNumId w:val="27"/>
  </w:num>
  <w:num w:numId="16">
    <w:abstractNumId w:val="21"/>
  </w:num>
  <w:num w:numId="17">
    <w:abstractNumId w:val="13"/>
  </w:num>
  <w:num w:numId="18">
    <w:abstractNumId w:val="19"/>
  </w:num>
  <w:num w:numId="19">
    <w:abstractNumId w:val="8"/>
  </w:num>
  <w:num w:numId="20">
    <w:abstractNumId w:val="7"/>
  </w:num>
  <w:num w:numId="21">
    <w:abstractNumId w:val="10"/>
  </w:num>
  <w:num w:numId="22">
    <w:abstractNumId w:val="28"/>
  </w:num>
  <w:num w:numId="23">
    <w:abstractNumId w:val="16"/>
  </w:num>
  <w:num w:numId="24">
    <w:abstractNumId w:val="26"/>
  </w:num>
  <w:num w:numId="25">
    <w:abstractNumId w:val="4"/>
  </w:num>
  <w:num w:numId="26">
    <w:abstractNumId w:val="14"/>
  </w:num>
  <w:num w:numId="27">
    <w:abstractNumId w:val="5"/>
  </w:num>
  <w:num w:numId="28">
    <w:abstractNumId w:val="22"/>
  </w:num>
  <w:num w:numId="29">
    <w:abstractNumId w:val="18"/>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069"/>
    <w:rsid w:val="00007608"/>
    <w:rsid w:val="000209BB"/>
    <w:rsid w:val="00031CCF"/>
    <w:rsid w:val="0003529D"/>
    <w:rsid w:val="00040383"/>
    <w:rsid w:val="000403FD"/>
    <w:rsid w:val="00046D06"/>
    <w:rsid w:val="0007094B"/>
    <w:rsid w:val="00071AF5"/>
    <w:rsid w:val="00072E9C"/>
    <w:rsid w:val="00075D63"/>
    <w:rsid w:val="000D0A00"/>
    <w:rsid w:val="000E0E06"/>
    <w:rsid w:val="00104FDC"/>
    <w:rsid w:val="00144FC2"/>
    <w:rsid w:val="00166612"/>
    <w:rsid w:val="001739E9"/>
    <w:rsid w:val="00180AB1"/>
    <w:rsid w:val="00185A42"/>
    <w:rsid w:val="001907AD"/>
    <w:rsid w:val="00190F55"/>
    <w:rsid w:val="00192B72"/>
    <w:rsid w:val="001A1315"/>
    <w:rsid w:val="001A696B"/>
    <w:rsid w:val="001C2BA6"/>
    <w:rsid w:val="001E0119"/>
    <w:rsid w:val="00243AFD"/>
    <w:rsid w:val="00250277"/>
    <w:rsid w:val="00274E7D"/>
    <w:rsid w:val="00283326"/>
    <w:rsid w:val="002969DA"/>
    <w:rsid w:val="002A003B"/>
    <w:rsid w:val="002A122D"/>
    <w:rsid w:val="002B7806"/>
    <w:rsid w:val="002E33FF"/>
    <w:rsid w:val="002E7A70"/>
    <w:rsid w:val="002F1089"/>
    <w:rsid w:val="002F2552"/>
    <w:rsid w:val="0034003D"/>
    <w:rsid w:val="0034069B"/>
    <w:rsid w:val="00343DCA"/>
    <w:rsid w:val="00350695"/>
    <w:rsid w:val="00357B09"/>
    <w:rsid w:val="00361ED5"/>
    <w:rsid w:val="00365211"/>
    <w:rsid w:val="003718CE"/>
    <w:rsid w:val="0039322D"/>
    <w:rsid w:val="003976BB"/>
    <w:rsid w:val="003976E3"/>
    <w:rsid w:val="003A7111"/>
    <w:rsid w:val="003E05AA"/>
    <w:rsid w:val="00400C83"/>
    <w:rsid w:val="004203DA"/>
    <w:rsid w:val="00463368"/>
    <w:rsid w:val="00467D95"/>
    <w:rsid w:val="00472798"/>
    <w:rsid w:val="00496CEE"/>
    <w:rsid w:val="004B62D0"/>
    <w:rsid w:val="004D3177"/>
    <w:rsid w:val="004D3DE9"/>
    <w:rsid w:val="004D5C8D"/>
    <w:rsid w:val="004E5329"/>
    <w:rsid w:val="004F5287"/>
    <w:rsid w:val="00525C7D"/>
    <w:rsid w:val="00533DD1"/>
    <w:rsid w:val="005448CE"/>
    <w:rsid w:val="005649A6"/>
    <w:rsid w:val="00583FE7"/>
    <w:rsid w:val="00585069"/>
    <w:rsid w:val="005B343A"/>
    <w:rsid w:val="00600AD3"/>
    <w:rsid w:val="0060542C"/>
    <w:rsid w:val="006120F6"/>
    <w:rsid w:val="006174A5"/>
    <w:rsid w:val="00625810"/>
    <w:rsid w:val="00626D66"/>
    <w:rsid w:val="00656B4D"/>
    <w:rsid w:val="00682AB1"/>
    <w:rsid w:val="0069621B"/>
    <w:rsid w:val="006A56B3"/>
    <w:rsid w:val="006A662D"/>
    <w:rsid w:val="006B4FF5"/>
    <w:rsid w:val="006D07A8"/>
    <w:rsid w:val="006D1D85"/>
    <w:rsid w:val="006E52BA"/>
    <w:rsid w:val="00712BE8"/>
    <w:rsid w:val="00753F5E"/>
    <w:rsid w:val="0076732E"/>
    <w:rsid w:val="00773805"/>
    <w:rsid w:val="007775D4"/>
    <w:rsid w:val="00784DE5"/>
    <w:rsid w:val="00784EA0"/>
    <w:rsid w:val="007901E6"/>
    <w:rsid w:val="007A4A40"/>
    <w:rsid w:val="007F10C7"/>
    <w:rsid w:val="008241B7"/>
    <w:rsid w:val="008437F6"/>
    <w:rsid w:val="00847A0D"/>
    <w:rsid w:val="00872738"/>
    <w:rsid w:val="008737A6"/>
    <w:rsid w:val="00880A51"/>
    <w:rsid w:val="008C069F"/>
    <w:rsid w:val="008C5AEB"/>
    <w:rsid w:val="008D77FC"/>
    <w:rsid w:val="008E1B32"/>
    <w:rsid w:val="008F1D4A"/>
    <w:rsid w:val="00930506"/>
    <w:rsid w:val="00934676"/>
    <w:rsid w:val="00972F7B"/>
    <w:rsid w:val="00975DCA"/>
    <w:rsid w:val="00993C99"/>
    <w:rsid w:val="009B2ABF"/>
    <w:rsid w:val="009E4114"/>
    <w:rsid w:val="009F2E92"/>
    <w:rsid w:val="009F555C"/>
    <w:rsid w:val="00A16D5E"/>
    <w:rsid w:val="00A2193F"/>
    <w:rsid w:val="00A3185D"/>
    <w:rsid w:val="00A50F8F"/>
    <w:rsid w:val="00A622E0"/>
    <w:rsid w:val="00A737D7"/>
    <w:rsid w:val="00A74EFC"/>
    <w:rsid w:val="00A77758"/>
    <w:rsid w:val="00A925EA"/>
    <w:rsid w:val="00AB04E3"/>
    <w:rsid w:val="00AB692E"/>
    <w:rsid w:val="00AF5E5F"/>
    <w:rsid w:val="00B15504"/>
    <w:rsid w:val="00B27168"/>
    <w:rsid w:val="00B84277"/>
    <w:rsid w:val="00BB02C2"/>
    <w:rsid w:val="00BB1C8B"/>
    <w:rsid w:val="00BC1ADD"/>
    <w:rsid w:val="00BD2F9B"/>
    <w:rsid w:val="00BE07B7"/>
    <w:rsid w:val="00BE507E"/>
    <w:rsid w:val="00BE51E6"/>
    <w:rsid w:val="00C01C5F"/>
    <w:rsid w:val="00C14394"/>
    <w:rsid w:val="00C155C5"/>
    <w:rsid w:val="00C339E8"/>
    <w:rsid w:val="00C56109"/>
    <w:rsid w:val="00C86C9E"/>
    <w:rsid w:val="00CC5FC1"/>
    <w:rsid w:val="00D157F1"/>
    <w:rsid w:val="00D47058"/>
    <w:rsid w:val="00D47409"/>
    <w:rsid w:val="00D51E48"/>
    <w:rsid w:val="00D60DF9"/>
    <w:rsid w:val="00D649CE"/>
    <w:rsid w:val="00D94961"/>
    <w:rsid w:val="00DB738D"/>
    <w:rsid w:val="00DD4AA9"/>
    <w:rsid w:val="00DE28ED"/>
    <w:rsid w:val="00E1332A"/>
    <w:rsid w:val="00E4761E"/>
    <w:rsid w:val="00E85C70"/>
    <w:rsid w:val="00E97B5F"/>
    <w:rsid w:val="00EB2C70"/>
    <w:rsid w:val="00F00281"/>
    <w:rsid w:val="00F056DA"/>
    <w:rsid w:val="00F30590"/>
    <w:rsid w:val="00F40597"/>
    <w:rsid w:val="00F5363F"/>
    <w:rsid w:val="00F66D4C"/>
    <w:rsid w:val="00F87F68"/>
    <w:rsid w:val="00FA25A9"/>
    <w:rsid w:val="00FB69DA"/>
    <w:rsid w:val="00FE531E"/>
    <w:rsid w:val="00FE766E"/>
    <w:rsid w:val="6A8131EC"/>
    <w:rsid w:val="77A7E5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460B5E"/>
  <w15:chartTrackingRefBased/>
  <w15:docId w15:val="{3A8FD3D3-B3FB-49DE-BC7D-5075CDCD7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2" w:unhideWhenUsed="1" w:qFormat="1"/>
    <w:lsdException w:name="heading 3" w:semiHidden="1" w:uiPriority="4" w:unhideWhenUsed="1" w:qFormat="1"/>
    <w:lsdException w:name="heading 4" w:semiHidden="1" w:uiPriority="5" w:unhideWhenUsed="1" w:qFormat="1"/>
    <w:lsdException w:name="heading 5" w:semiHidden="1" w:uiPriority="5"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1C5F"/>
    <w:pPr>
      <w:spacing w:after="160" w:line="264" w:lineRule="auto"/>
    </w:pPr>
    <w:rPr>
      <w:rFonts w:ascii="Montserrat" w:hAnsi="Montserrat"/>
      <w:color w:val="000000" w:themeColor="text1"/>
      <w:sz w:val="22"/>
      <w:szCs w:val="22"/>
    </w:rPr>
  </w:style>
  <w:style w:type="paragraph" w:styleId="Heading1">
    <w:name w:val="heading 1"/>
    <w:basedOn w:val="Normal"/>
    <w:next w:val="Normal"/>
    <w:link w:val="Heading1Char"/>
    <w:autoRedefine/>
    <w:uiPriority w:val="9"/>
    <w:qFormat/>
    <w:rsid w:val="00467D95"/>
    <w:pPr>
      <w:keepLines/>
      <w:widowControl w:val="0"/>
      <w:pBdr>
        <w:top w:val="single" w:sz="24" w:space="5" w:color="0899D1"/>
      </w:pBdr>
      <w:spacing w:before="360" w:after="240"/>
      <w:outlineLvl w:val="0"/>
    </w:pPr>
    <w:rPr>
      <w:rFonts w:eastAsia="Times New Roman" w:cs="Arial"/>
      <w:caps/>
      <w:sz w:val="32"/>
      <w:szCs w:val="28"/>
    </w:rPr>
  </w:style>
  <w:style w:type="paragraph" w:styleId="Heading2">
    <w:name w:val="heading 2"/>
    <w:aliases w:val="HEADING 2,H2 SB"/>
    <w:basedOn w:val="Normal"/>
    <w:next w:val="Normal"/>
    <w:link w:val="Heading2Char"/>
    <w:autoRedefine/>
    <w:uiPriority w:val="2"/>
    <w:qFormat/>
    <w:rsid w:val="0039322D"/>
    <w:pPr>
      <w:keepNext/>
      <w:keepLines/>
      <w:spacing w:after="0"/>
      <w:ind w:right="58"/>
      <w:outlineLvl w:val="1"/>
    </w:pPr>
    <w:rPr>
      <w:rFonts w:eastAsia="Times New Roman" w:cs="Arial"/>
      <w:b/>
      <w:caps/>
      <w:sz w:val="26"/>
      <w:szCs w:val="28"/>
    </w:rPr>
  </w:style>
  <w:style w:type="paragraph" w:styleId="Heading3">
    <w:name w:val="heading 3"/>
    <w:aliases w:val="HEADING 3"/>
    <w:basedOn w:val="Normal"/>
    <w:next w:val="Normal"/>
    <w:link w:val="Heading3Char"/>
    <w:autoRedefine/>
    <w:uiPriority w:val="4"/>
    <w:qFormat/>
    <w:rsid w:val="009E4114"/>
    <w:pPr>
      <w:keepNext/>
      <w:keepLines/>
      <w:shd w:val="clear" w:color="auto" w:fill="FFFFFF" w:themeFill="background1"/>
      <w:spacing w:before="240" w:after="120" w:line="228" w:lineRule="auto"/>
      <w:outlineLvl w:val="2"/>
    </w:pPr>
    <w:rPr>
      <w:rFonts w:eastAsia="Times New Roman" w:cs="Arial"/>
      <w:i/>
      <w:sz w:val="26"/>
      <w:szCs w:val="24"/>
    </w:rPr>
  </w:style>
  <w:style w:type="paragraph" w:styleId="Heading4">
    <w:name w:val="heading 4"/>
    <w:basedOn w:val="Heading5"/>
    <w:next w:val="Normal"/>
    <w:link w:val="Heading4Char"/>
    <w:autoRedefine/>
    <w:uiPriority w:val="5"/>
    <w:qFormat/>
    <w:rsid w:val="006120F6"/>
    <w:pPr>
      <w:jc w:val="left"/>
      <w:outlineLvl w:val="3"/>
    </w:pPr>
  </w:style>
  <w:style w:type="paragraph" w:styleId="Heading5">
    <w:name w:val="heading 5"/>
    <w:basedOn w:val="Heading1"/>
    <w:next w:val="Normal"/>
    <w:link w:val="Heading5Char"/>
    <w:uiPriority w:val="5"/>
    <w:qFormat/>
    <w:rsid w:val="00144FC2"/>
    <w:pPr>
      <w:jc w:val="center"/>
      <w:outlineLvl w:val="4"/>
    </w:pPr>
  </w:style>
  <w:style w:type="paragraph" w:styleId="Heading6">
    <w:name w:val="heading 6"/>
    <w:aliases w:val="HEADING 6 SB"/>
    <w:basedOn w:val="Normal"/>
    <w:next w:val="Normal"/>
    <w:link w:val="Heading6Char"/>
    <w:autoRedefine/>
    <w:uiPriority w:val="99"/>
    <w:unhideWhenUsed/>
    <w:qFormat/>
    <w:rsid w:val="00E1332A"/>
    <w:pPr>
      <w:keepNext/>
      <w:keepLines/>
      <w:spacing w:before="40" w:after="0"/>
      <w:outlineLvl w:val="5"/>
    </w:pPr>
    <w:rPr>
      <w:rFonts w:asciiTheme="majorHAnsi" w:eastAsiaTheme="majorEastAsia" w:hAnsiTheme="majorHAnsi" w:cstheme="majorBidi"/>
      <w:b/>
      <w:color w:val="1F3763" w:themeColor="accent1" w:themeShade="7F"/>
    </w:rPr>
  </w:style>
  <w:style w:type="paragraph" w:styleId="Heading7">
    <w:name w:val="heading 7"/>
    <w:aliases w:val="HEADING 7 SB"/>
    <w:basedOn w:val="Normal"/>
    <w:next w:val="Normal"/>
    <w:link w:val="Heading7Char"/>
    <w:uiPriority w:val="99"/>
    <w:semiHidden/>
    <w:unhideWhenUsed/>
    <w:qFormat/>
    <w:rsid w:val="00E1332A"/>
    <w:pPr>
      <w:keepNext/>
      <w:keepLines/>
      <w:spacing w:before="40" w:after="0"/>
      <w:outlineLvl w:val="6"/>
    </w:pPr>
    <w:rPr>
      <w:rFonts w:asciiTheme="majorHAnsi" w:eastAsiaTheme="majorEastAsia" w:hAnsiTheme="majorHAnsi" w:cstheme="majorBidi"/>
      <w:b/>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SHORTTITLESB">
    <w:name w:val="H1 SHORT TITLE SB"/>
    <w:autoRedefine/>
    <w:uiPriority w:val="2"/>
    <w:qFormat/>
    <w:rsid w:val="00E1332A"/>
    <w:pPr>
      <w:pBdr>
        <w:top w:val="single" w:sz="24" w:space="5" w:color="0899D1"/>
      </w:pBdr>
      <w:spacing w:after="120" w:line="264" w:lineRule="auto"/>
    </w:pPr>
    <w:rPr>
      <w:rFonts w:ascii="Century Gothic" w:eastAsia="Times New Roman" w:hAnsi="Century Gothic" w:cs="Arial"/>
      <w:b/>
      <w:bCs/>
      <w:color w:val="2C4255"/>
      <w:sz w:val="28"/>
      <w:szCs w:val="28"/>
    </w:rPr>
  </w:style>
  <w:style w:type="paragraph" w:customStyle="1" w:styleId="COVERTOP">
    <w:name w:val="COVER TOP"/>
    <w:basedOn w:val="Normal"/>
    <w:autoRedefine/>
    <w:qFormat/>
    <w:rsid w:val="003E05AA"/>
    <w:pPr>
      <w:pBdr>
        <w:top w:val="single" w:sz="24" w:space="13" w:color="0899D1"/>
      </w:pBdr>
      <w:spacing w:before="120" w:line="228" w:lineRule="auto"/>
      <w:jc w:val="right"/>
    </w:pPr>
    <w:rPr>
      <w:rFonts w:cs="Arial (Body CS)"/>
      <w:b/>
      <w:bCs/>
      <w:caps/>
      <w:spacing w:val="28"/>
      <w:sz w:val="56"/>
      <w:szCs w:val="56"/>
    </w:rPr>
  </w:style>
  <w:style w:type="paragraph" w:customStyle="1" w:styleId="COVERSUBTEXT">
    <w:name w:val="COVER SUBTEXT"/>
    <w:basedOn w:val="Normal"/>
    <w:autoRedefine/>
    <w:qFormat/>
    <w:rsid w:val="00E1332A"/>
    <w:pPr>
      <w:spacing w:before="240" w:after="1800"/>
      <w:jc w:val="right"/>
    </w:pPr>
    <w:rPr>
      <w:rFonts w:cstheme="minorHAnsi"/>
      <w:b/>
      <w:bCs/>
      <w:sz w:val="28"/>
      <w:szCs w:val="28"/>
    </w:rPr>
  </w:style>
  <w:style w:type="paragraph" w:styleId="Header">
    <w:name w:val="header"/>
    <w:basedOn w:val="Normal"/>
    <w:link w:val="HeaderChar"/>
    <w:uiPriority w:val="99"/>
    <w:unhideWhenUsed/>
    <w:rsid w:val="00E1332A"/>
    <w:pPr>
      <w:tabs>
        <w:tab w:val="center" w:pos="4680"/>
        <w:tab w:val="right" w:pos="9360"/>
      </w:tabs>
      <w:spacing w:before="120" w:line="228" w:lineRule="auto"/>
    </w:pPr>
  </w:style>
  <w:style w:type="character" w:customStyle="1" w:styleId="HeaderChar">
    <w:name w:val="Header Char"/>
    <w:basedOn w:val="DefaultParagraphFont"/>
    <w:link w:val="Header"/>
    <w:uiPriority w:val="99"/>
    <w:rsid w:val="00E1332A"/>
    <w:rPr>
      <w:color w:val="2C4255"/>
      <w:sz w:val="22"/>
      <w:szCs w:val="22"/>
    </w:rPr>
  </w:style>
  <w:style w:type="paragraph" w:styleId="Footer">
    <w:name w:val="footer"/>
    <w:basedOn w:val="Normal"/>
    <w:link w:val="FooterChar"/>
    <w:autoRedefine/>
    <w:uiPriority w:val="99"/>
    <w:qFormat/>
    <w:rsid w:val="00E1332A"/>
    <w:pPr>
      <w:tabs>
        <w:tab w:val="center" w:pos="4680"/>
        <w:tab w:val="right" w:pos="9360"/>
      </w:tabs>
    </w:pPr>
  </w:style>
  <w:style w:type="character" w:customStyle="1" w:styleId="FooterChar">
    <w:name w:val="Footer Char"/>
    <w:basedOn w:val="DefaultParagraphFont"/>
    <w:link w:val="Footer"/>
    <w:uiPriority w:val="99"/>
    <w:rsid w:val="00E1332A"/>
    <w:rPr>
      <w:color w:val="2C4255"/>
      <w:sz w:val="22"/>
      <w:szCs w:val="22"/>
    </w:rPr>
  </w:style>
  <w:style w:type="paragraph" w:customStyle="1" w:styleId="PageNumber1">
    <w:name w:val="Page Number1"/>
    <w:basedOn w:val="Normal"/>
    <w:autoRedefine/>
    <w:qFormat/>
    <w:rsid w:val="003E05AA"/>
    <w:pPr>
      <w:pBdr>
        <w:top w:val="single" w:sz="4" w:space="5" w:color="747474"/>
      </w:pBdr>
      <w:tabs>
        <w:tab w:val="right" w:pos="9360"/>
      </w:tabs>
      <w:spacing w:before="120" w:line="228" w:lineRule="auto"/>
      <w:ind w:firstLine="360"/>
      <w:jc w:val="right"/>
    </w:pPr>
    <w:rPr>
      <w:rFonts w:cs="Arial (Body CS)"/>
      <w:bCs/>
      <w:spacing w:val="14"/>
      <w:sz w:val="18"/>
    </w:rPr>
  </w:style>
  <w:style w:type="paragraph" w:customStyle="1" w:styleId="BasicParagraph">
    <w:name w:val="[Basic Paragraph]"/>
    <w:basedOn w:val="Normal"/>
    <w:uiPriority w:val="99"/>
    <w:rsid w:val="00E1332A"/>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BODYSB">
    <w:name w:val="BODY SB"/>
    <w:basedOn w:val="Normal"/>
    <w:qFormat/>
    <w:rsid w:val="00E1332A"/>
  </w:style>
  <w:style w:type="character" w:customStyle="1" w:styleId="BOLDGREENSB">
    <w:name w:val="BOLD GREEN SB"/>
    <w:basedOn w:val="DefaultParagraphFont"/>
    <w:uiPriority w:val="19"/>
    <w:qFormat/>
    <w:rsid w:val="003E05AA"/>
    <w:rPr>
      <w:rFonts w:ascii="Montserrat" w:hAnsi="Montserrat"/>
      <w:b/>
      <w:bCs/>
      <w:color w:val="006434"/>
    </w:rPr>
  </w:style>
  <w:style w:type="paragraph" w:customStyle="1" w:styleId="BULLET1SB">
    <w:name w:val="BULLET 1 SB"/>
    <w:basedOn w:val="Normal"/>
    <w:link w:val="BULLET1SBChar"/>
    <w:autoRedefine/>
    <w:uiPriority w:val="6"/>
    <w:qFormat/>
    <w:rsid w:val="00E1332A"/>
    <w:pPr>
      <w:numPr>
        <w:numId w:val="1"/>
      </w:numPr>
      <w:spacing w:before="60" w:after="100" w:line="228" w:lineRule="auto"/>
    </w:pPr>
    <w:rPr>
      <w:rFonts w:eastAsia="Times New Roman" w:cs="Times New Roman"/>
    </w:rPr>
  </w:style>
  <w:style w:type="character" w:customStyle="1" w:styleId="BULLET1SBChar">
    <w:name w:val="BULLET 1 SB Char"/>
    <w:basedOn w:val="DefaultParagraphFont"/>
    <w:link w:val="BULLET1SB"/>
    <w:uiPriority w:val="6"/>
    <w:rsid w:val="00E1332A"/>
    <w:rPr>
      <w:rFonts w:eastAsia="Times New Roman" w:cs="Times New Roman"/>
      <w:color w:val="2C4255"/>
      <w:sz w:val="22"/>
      <w:szCs w:val="22"/>
    </w:rPr>
  </w:style>
  <w:style w:type="paragraph" w:customStyle="1" w:styleId="BULLET2SB">
    <w:name w:val="BULLET 2 SB"/>
    <w:link w:val="BULLET2SBChar"/>
    <w:autoRedefine/>
    <w:uiPriority w:val="7"/>
    <w:qFormat/>
    <w:rsid w:val="003E05AA"/>
    <w:pPr>
      <w:numPr>
        <w:numId w:val="2"/>
      </w:numPr>
    </w:pPr>
    <w:rPr>
      <w:rFonts w:ascii="Montserrat" w:eastAsia="Times New Roman" w:hAnsi="Montserrat" w:cs="Times New Roman"/>
      <w:color w:val="2C4255"/>
      <w:sz w:val="22"/>
      <w:szCs w:val="22"/>
    </w:rPr>
  </w:style>
  <w:style w:type="character" w:customStyle="1" w:styleId="BULLET2SBChar">
    <w:name w:val="BULLET 2 SB Char"/>
    <w:basedOn w:val="DefaultParagraphFont"/>
    <w:link w:val="BULLET2SB"/>
    <w:uiPriority w:val="7"/>
    <w:rsid w:val="003E05AA"/>
    <w:rPr>
      <w:rFonts w:ascii="Montserrat" w:eastAsia="Times New Roman" w:hAnsi="Montserrat" w:cs="Times New Roman"/>
      <w:color w:val="2C4255"/>
      <w:sz w:val="22"/>
      <w:szCs w:val="22"/>
    </w:rPr>
  </w:style>
  <w:style w:type="paragraph" w:styleId="ListParagraph">
    <w:name w:val="List Paragraph"/>
    <w:aliases w:val="LIST PARAGRAPH SB"/>
    <w:basedOn w:val="Normal"/>
    <w:autoRedefine/>
    <w:uiPriority w:val="34"/>
    <w:qFormat/>
    <w:rsid w:val="009E4114"/>
    <w:pPr>
      <w:numPr>
        <w:numId w:val="30"/>
      </w:numPr>
      <w:tabs>
        <w:tab w:val="left" w:pos="144"/>
      </w:tabs>
      <w:spacing w:after="0"/>
      <w:contextualSpacing/>
    </w:pPr>
  </w:style>
  <w:style w:type="paragraph" w:customStyle="1" w:styleId="BULLET3SB">
    <w:name w:val="BULLET 3 SB"/>
    <w:basedOn w:val="ListParagraph"/>
    <w:link w:val="BULLET3SBChar"/>
    <w:autoRedefine/>
    <w:uiPriority w:val="8"/>
    <w:qFormat/>
    <w:rsid w:val="00E1332A"/>
    <w:pPr>
      <w:numPr>
        <w:numId w:val="4"/>
      </w:numPr>
      <w:spacing w:before="60"/>
    </w:pPr>
  </w:style>
  <w:style w:type="character" w:customStyle="1" w:styleId="BULLET3SBChar">
    <w:name w:val="BULLET 3 SB Char"/>
    <w:basedOn w:val="DefaultParagraphFont"/>
    <w:link w:val="BULLET3SB"/>
    <w:uiPriority w:val="8"/>
    <w:rsid w:val="00E1332A"/>
    <w:rPr>
      <w:color w:val="2C4255"/>
      <w:sz w:val="22"/>
      <w:szCs w:val="22"/>
    </w:rPr>
  </w:style>
  <w:style w:type="paragraph" w:styleId="Caption">
    <w:name w:val="caption"/>
    <w:aliases w:val="TABLE TITLE"/>
    <w:basedOn w:val="Normal"/>
    <w:next w:val="Normal"/>
    <w:uiPriority w:val="35"/>
    <w:semiHidden/>
    <w:unhideWhenUsed/>
    <w:qFormat/>
    <w:rsid w:val="00E1332A"/>
    <w:pPr>
      <w:spacing w:after="200"/>
    </w:pPr>
    <w:rPr>
      <w:i/>
      <w:iCs/>
      <w:color w:val="44546A" w:themeColor="text2"/>
      <w:sz w:val="18"/>
      <w:szCs w:val="18"/>
    </w:rPr>
  </w:style>
  <w:style w:type="paragraph" w:styleId="CommentText">
    <w:name w:val="annotation text"/>
    <w:basedOn w:val="Normal"/>
    <w:link w:val="CommentTextChar"/>
    <w:uiPriority w:val="99"/>
    <w:semiHidden/>
    <w:unhideWhenUsed/>
    <w:rsid w:val="00E1332A"/>
    <w:pPr>
      <w:spacing w:line="240" w:lineRule="auto"/>
    </w:pPr>
    <w:rPr>
      <w:sz w:val="20"/>
      <w:szCs w:val="20"/>
    </w:rPr>
  </w:style>
  <w:style w:type="character" w:customStyle="1" w:styleId="CommentTextChar">
    <w:name w:val="Comment Text Char"/>
    <w:basedOn w:val="DefaultParagraphFont"/>
    <w:link w:val="CommentText"/>
    <w:uiPriority w:val="99"/>
    <w:semiHidden/>
    <w:rsid w:val="00E1332A"/>
    <w:rPr>
      <w:color w:val="2C4255"/>
      <w:sz w:val="20"/>
      <w:szCs w:val="20"/>
    </w:rPr>
  </w:style>
  <w:style w:type="paragraph" w:styleId="CommentSubject">
    <w:name w:val="annotation subject"/>
    <w:basedOn w:val="CommentText"/>
    <w:next w:val="CommentText"/>
    <w:link w:val="CommentSubjectChar"/>
    <w:uiPriority w:val="99"/>
    <w:semiHidden/>
    <w:unhideWhenUsed/>
    <w:rsid w:val="00E1332A"/>
    <w:pPr>
      <w:spacing w:before="120" w:line="228" w:lineRule="auto"/>
    </w:pPr>
    <w:rPr>
      <w:b/>
      <w:bCs/>
    </w:rPr>
  </w:style>
  <w:style w:type="character" w:customStyle="1" w:styleId="CommentSubjectChar">
    <w:name w:val="Comment Subject Char"/>
    <w:basedOn w:val="CommentTextChar"/>
    <w:link w:val="CommentSubject"/>
    <w:uiPriority w:val="99"/>
    <w:semiHidden/>
    <w:rsid w:val="00E1332A"/>
    <w:rPr>
      <w:b/>
      <w:bCs/>
      <w:color w:val="2C4255"/>
      <w:sz w:val="20"/>
      <w:szCs w:val="20"/>
    </w:rPr>
  </w:style>
  <w:style w:type="paragraph" w:customStyle="1" w:styleId="Default">
    <w:name w:val="Default"/>
    <w:uiPriority w:val="99"/>
    <w:semiHidden/>
    <w:rsid w:val="00E1332A"/>
    <w:pPr>
      <w:autoSpaceDE w:val="0"/>
      <w:autoSpaceDN w:val="0"/>
      <w:adjustRightInd w:val="0"/>
    </w:pPr>
    <w:rPr>
      <w:rFonts w:ascii="Cambria" w:hAnsi="Cambria" w:cs="Cambria"/>
      <w:color w:val="000000"/>
    </w:rPr>
  </w:style>
  <w:style w:type="character" w:styleId="FollowedHyperlink">
    <w:name w:val="FollowedHyperlink"/>
    <w:basedOn w:val="DefaultParagraphFont"/>
    <w:uiPriority w:val="99"/>
    <w:semiHidden/>
    <w:unhideWhenUsed/>
    <w:rsid w:val="00E1332A"/>
    <w:rPr>
      <w:color w:val="954F72" w:themeColor="followedHyperlink"/>
      <w:u w:val="single"/>
    </w:rPr>
  </w:style>
  <w:style w:type="character" w:styleId="FootnoteReference">
    <w:name w:val="footnote reference"/>
    <w:basedOn w:val="DefaultParagraphFont"/>
    <w:uiPriority w:val="99"/>
    <w:semiHidden/>
    <w:unhideWhenUsed/>
    <w:rsid w:val="00E1332A"/>
    <w:rPr>
      <w:vertAlign w:val="superscript"/>
    </w:rPr>
  </w:style>
  <w:style w:type="paragraph" w:styleId="FootnoteText">
    <w:name w:val="footnote text"/>
    <w:basedOn w:val="Normal"/>
    <w:link w:val="FootnoteTextChar"/>
    <w:uiPriority w:val="99"/>
    <w:semiHidden/>
    <w:rsid w:val="00E1332A"/>
    <w:rPr>
      <w:rFonts w:ascii="Franklin Gothic Book" w:eastAsia="Calibri" w:hAnsi="Franklin Gothic Book" w:cs="Times New Roman"/>
      <w:sz w:val="20"/>
      <w:szCs w:val="20"/>
    </w:rPr>
  </w:style>
  <w:style w:type="character" w:customStyle="1" w:styleId="FootnoteTextChar">
    <w:name w:val="Footnote Text Char"/>
    <w:basedOn w:val="DefaultParagraphFont"/>
    <w:link w:val="FootnoteText"/>
    <w:uiPriority w:val="99"/>
    <w:semiHidden/>
    <w:rsid w:val="00E1332A"/>
    <w:rPr>
      <w:rFonts w:ascii="Franklin Gothic Book" w:eastAsia="Calibri" w:hAnsi="Franklin Gothic Book" w:cs="Times New Roman"/>
      <w:color w:val="2C4255"/>
      <w:sz w:val="20"/>
      <w:szCs w:val="20"/>
    </w:rPr>
  </w:style>
  <w:style w:type="character" w:customStyle="1" w:styleId="Heading2Char">
    <w:name w:val="Heading 2 Char"/>
    <w:aliases w:val="HEADING 2 Char,H2 SB Char"/>
    <w:basedOn w:val="DefaultParagraphFont"/>
    <w:link w:val="Heading2"/>
    <w:uiPriority w:val="2"/>
    <w:rsid w:val="0039322D"/>
    <w:rPr>
      <w:rFonts w:ascii="Montserrat" w:eastAsia="Times New Roman" w:hAnsi="Montserrat" w:cs="Arial"/>
      <w:b/>
      <w:caps/>
      <w:color w:val="000000" w:themeColor="text1"/>
      <w:sz w:val="26"/>
      <w:szCs w:val="28"/>
    </w:rPr>
  </w:style>
  <w:style w:type="paragraph" w:customStyle="1" w:styleId="H2NOLINESB">
    <w:name w:val="H2 NO LINE SB"/>
    <w:basedOn w:val="Heading2"/>
    <w:autoRedefine/>
    <w:uiPriority w:val="3"/>
    <w:qFormat/>
    <w:rsid w:val="00E1332A"/>
    <w:pPr>
      <w:spacing w:line="240" w:lineRule="auto"/>
      <w:outlineLvl w:val="9"/>
    </w:pPr>
  </w:style>
  <w:style w:type="character" w:customStyle="1" w:styleId="Heading1Char">
    <w:name w:val="Heading 1 Char"/>
    <w:basedOn w:val="DefaultParagraphFont"/>
    <w:link w:val="Heading1"/>
    <w:uiPriority w:val="9"/>
    <w:rsid w:val="00467D95"/>
    <w:rPr>
      <w:rFonts w:ascii="Montserrat" w:eastAsia="Times New Roman" w:hAnsi="Montserrat" w:cs="Arial"/>
      <w:caps/>
      <w:color w:val="000000" w:themeColor="text1"/>
      <w:sz w:val="32"/>
      <w:szCs w:val="28"/>
    </w:rPr>
  </w:style>
  <w:style w:type="character" w:customStyle="1" w:styleId="Heading3Char">
    <w:name w:val="Heading 3 Char"/>
    <w:aliases w:val="HEADING 3 Char"/>
    <w:basedOn w:val="DefaultParagraphFont"/>
    <w:link w:val="Heading3"/>
    <w:uiPriority w:val="4"/>
    <w:rsid w:val="009E4114"/>
    <w:rPr>
      <w:rFonts w:ascii="Montserrat" w:eastAsia="Times New Roman" w:hAnsi="Montserrat" w:cs="Arial"/>
      <w:i/>
      <w:color w:val="000000" w:themeColor="text1"/>
      <w:sz w:val="26"/>
      <w:shd w:val="clear" w:color="auto" w:fill="FFFFFF" w:themeFill="background1"/>
    </w:rPr>
  </w:style>
  <w:style w:type="character" w:customStyle="1" w:styleId="Heading4Char">
    <w:name w:val="Heading 4 Char"/>
    <w:basedOn w:val="DefaultParagraphFont"/>
    <w:link w:val="Heading4"/>
    <w:uiPriority w:val="5"/>
    <w:rsid w:val="006120F6"/>
    <w:rPr>
      <w:rFonts w:ascii="Montserrat" w:eastAsia="Times New Roman" w:hAnsi="Montserrat" w:cs="Arial"/>
      <w:caps/>
      <w:color w:val="000000" w:themeColor="text1"/>
      <w:sz w:val="32"/>
      <w:szCs w:val="28"/>
    </w:rPr>
  </w:style>
  <w:style w:type="character" w:customStyle="1" w:styleId="Heading5Char">
    <w:name w:val="Heading 5 Char"/>
    <w:basedOn w:val="DefaultParagraphFont"/>
    <w:link w:val="Heading5"/>
    <w:uiPriority w:val="5"/>
    <w:rsid w:val="00144FC2"/>
    <w:rPr>
      <w:rFonts w:ascii="Montserrat" w:eastAsia="Times New Roman" w:hAnsi="Montserrat" w:cs="Arial"/>
      <w:caps/>
      <w:color w:val="000000" w:themeColor="text1"/>
      <w:sz w:val="32"/>
      <w:szCs w:val="28"/>
    </w:rPr>
  </w:style>
  <w:style w:type="character" w:customStyle="1" w:styleId="Heading6Char">
    <w:name w:val="Heading 6 Char"/>
    <w:aliases w:val="HEADING 6 SB Char"/>
    <w:basedOn w:val="DefaultParagraphFont"/>
    <w:link w:val="Heading6"/>
    <w:uiPriority w:val="99"/>
    <w:rsid w:val="00E1332A"/>
    <w:rPr>
      <w:rFonts w:asciiTheme="majorHAnsi" w:eastAsiaTheme="majorEastAsia" w:hAnsiTheme="majorHAnsi" w:cstheme="majorBidi"/>
      <w:b/>
      <w:color w:val="1F3763" w:themeColor="accent1" w:themeShade="7F"/>
      <w:sz w:val="22"/>
      <w:szCs w:val="22"/>
    </w:rPr>
  </w:style>
  <w:style w:type="character" w:customStyle="1" w:styleId="Heading7Char">
    <w:name w:val="Heading 7 Char"/>
    <w:aliases w:val="HEADING 7 SB Char"/>
    <w:basedOn w:val="DefaultParagraphFont"/>
    <w:link w:val="Heading7"/>
    <w:uiPriority w:val="99"/>
    <w:semiHidden/>
    <w:rsid w:val="00E1332A"/>
    <w:rPr>
      <w:rFonts w:asciiTheme="majorHAnsi" w:eastAsiaTheme="majorEastAsia" w:hAnsiTheme="majorHAnsi" w:cstheme="majorBidi"/>
      <w:b/>
      <w:i/>
      <w:iCs/>
      <w:color w:val="1F3763" w:themeColor="accent1" w:themeShade="7F"/>
      <w:sz w:val="22"/>
      <w:szCs w:val="22"/>
    </w:rPr>
  </w:style>
  <w:style w:type="table" w:customStyle="1" w:styleId="HINTTABLE">
    <w:name w:val="HINT TABLE"/>
    <w:basedOn w:val="TableNormal"/>
    <w:uiPriority w:val="99"/>
    <w:rsid w:val="00E1332A"/>
    <w:pPr>
      <w:spacing w:before="120" w:line="228" w:lineRule="auto"/>
      <w:ind w:right="432"/>
    </w:pPr>
    <w:rPr>
      <w:rFonts w:ascii="Calibri" w:hAnsi="Calibri"/>
      <w:sz w:val="21"/>
      <w:szCs w:val="22"/>
    </w:rPr>
    <w:tblPr>
      <w:tblBorders>
        <w:insideV w:val="single" w:sz="4" w:space="0" w:color="9FD914"/>
      </w:tblBorders>
    </w:tblPr>
  </w:style>
  <w:style w:type="character" w:styleId="Hyperlink">
    <w:name w:val="Hyperlink"/>
    <w:uiPriority w:val="99"/>
    <w:qFormat/>
    <w:rsid w:val="001A1315"/>
    <w:rPr>
      <w:rFonts w:ascii="Montserrat" w:hAnsi="Montserrat"/>
      <w:color w:val="2F5496" w:themeColor="accent1" w:themeShade="BF"/>
      <w:sz w:val="22"/>
      <w:u w:val="single"/>
    </w:rPr>
  </w:style>
  <w:style w:type="paragraph" w:styleId="Index1">
    <w:name w:val="index 1"/>
    <w:basedOn w:val="Normal"/>
    <w:next w:val="Normal"/>
    <w:autoRedefine/>
    <w:uiPriority w:val="99"/>
    <w:semiHidden/>
    <w:unhideWhenUsed/>
    <w:rsid w:val="00E1332A"/>
    <w:pPr>
      <w:spacing w:after="0" w:line="240" w:lineRule="auto"/>
      <w:ind w:left="220" w:hanging="220"/>
    </w:pPr>
  </w:style>
  <w:style w:type="paragraph" w:styleId="IndexHeading">
    <w:name w:val="index heading"/>
    <w:basedOn w:val="Normal"/>
    <w:next w:val="Normal"/>
    <w:uiPriority w:val="99"/>
    <w:semiHidden/>
    <w:rsid w:val="00E1332A"/>
    <w:pPr>
      <w:spacing w:before="240" w:after="120"/>
      <w:ind w:left="140"/>
    </w:pPr>
    <w:rPr>
      <w:rFonts w:asciiTheme="majorHAnsi" w:hAnsiTheme="majorHAnsi"/>
      <w:b/>
      <w:bCs/>
      <w:sz w:val="28"/>
      <w:szCs w:val="28"/>
    </w:rPr>
  </w:style>
  <w:style w:type="table" w:styleId="ListTable7Colorful-Accent1">
    <w:name w:val="List Table 7 Colorful Accent 1"/>
    <w:basedOn w:val="TableNormal"/>
    <w:uiPriority w:val="52"/>
    <w:rsid w:val="00E1332A"/>
    <w:rPr>
      <w:color w:val="2F5496" w:themeColor="accent1"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rsid w:val="00E1332A"/>
    <w:pPr>
      <w:spacing w:before="100" w:beforeAutospacing="1" w:after="100" w:afterAutospacing="1"/>
    </w:pPr>
    <w:rPr>
      <w:rFonts w:ascii="Times New Roman" w:eastAsia="Times New Roman" w:hAnsi="Times New Roman" w:cs="Times New Roman"/>
      <w:sz w:val="24"/>
      <w:szCs w:val="24"/>
    </w:rPr>
  </w:style>
  <w:style w:type="paragraph" w:customStyle="1" w:styleId="NUMBEREDLIST1SB">
    <w:name w:val="NUMBERED LIST 1 SB"/>
    <w:basedOn w:val="BULLET1SB"/>
    <w:link w:val="NUMBEREDLIST1SBChar"/>
    <w:autoRedefine/>
    <w:uiPriority w:val="9"/>
    <w:qFormat/>
    <w:rsid w:val="00E1332A"/>
    <w:pPr>
      <w:numPr>
        <w:numId w:val="5"/>
      </w:numPr>
    </w:pPr>
  </w:style>
  <w:style w:type="character" w:customStyle="1" w:styleId="NUMBEREDLIST1SBChar">
    <w:name w:val="NUMBERED LIST 1 SB Char"/>
    <w:basedOn w:val="BULLET1SBChar"/>
    <w:link w:val="NUMBEREDLIST1SB"/>
    <w:uiPriority w:val="9"/>
    <w:rsid w:val="00E1332A"/>
    <w:rPr>
      <w:rFonts w:eastAsia="Times New Roman" w:cs="Times New Roman"/>
      <w:color w:val="2C4255"/>
      <w:sz w:val="22"/>
      <w:szCs w:val="22"/>
    </w:rPr>
  </w:style>
  <w:style w:type="paragraph" w:customStyle="1" w:styleId="NUMBEREDLIST2SB">
    <w:name w:val="NUMBERED LIST 2 SB"/>
    <w:basedOn w:val="Normal"/>
    <w:link w:val="NUMBEREDLIST2SBChar"/>
    <w:uiPriority w:val="10"/>
    <w:qFormat/>
    <w:rsid w:val="00E1332A"/>
    <w:pPr>
      <w:numPr>
        <w:numId w:val="6"/>
      </w:numPr>
      <w:tabs>
        <w:tab w:val="decimal" w:pos="360"/>
        <w:tab w:val="left" w:pos="720"/>
      </w:tabs>
      <w:spacing w:before="60" w:line="228" w:lineRule="auto"/>
    </w:pPr>
    <w:rPr>
      <w:rFonts w:eastAsia="Times New Roman" w:cs="Times New Roman"/>
    </w:rPr>
  </w:style>
  <w:style w:type="character" w:customStyle="1" w:styleId="NUMBEREDLIST2SBChar">
    <w:name w:val="NUMBERED LIST 2 SB Char"/>
    <w:basedOn w:val="DefaultParagraphFont"/>
    <w:link w:val="NUMBEREDLIST2SB"/>
    <w:uiPriority w:val="10"/>
    <w:rsid w:val="00E1332A"/>
    <w:rPr>
      <w:rFonts w:eastAsia="Times New Roman" w:cs="Times New Roman"/>
      <w:color w:val="2C4255"/>
      <w:sz w:val="22"/>
      <w:szCs w:val="22"/>
    </w:rPr>
  </w:style>
  <w:style w:type="paragraph" w:customStyle="1" w:styleId="NUMBEREDLIST3SB">
    <w:name w:val="NUMBERED LIST 3 SB"/>
    <w:basedOn w:val="Normal"/>
    <w:link w:val="NUMBEREDLIST3SBChar"/>
    <w:autoRedefine/>
    <w:uiPriority w:val="11"/>
    <w:qFormat/>
    <w:rsid w:val="00E1332A"/>
    <w:pPr>
      <w:numPr>
        <w:numId w:val="7"/>
      </w:numPr>
      <w:tabs>
        <w:tab w:val="decimal" w:pos="990"/>
      </w:tabs>
      <w:spacing w:before="60" w:line="228" w:lineRule="auto"/>
    </w:pPr>
    <w:rPr>
      <w:rFonts w:eastAsia="Times New Roman" w:cs="Times New Roman"/>
    </w:rPr>
  </w:style>
  <w:style w:type="character" w:customStyle="1" w:styleId="NUMBEREDLIST3SBChar">
    <w:name w:val="NUMBERED LIST 3 SB Char"/>
    <w:basedOn w:val="DefaultParagraphFont"/>
    <w:link w:val="NUMBEREDLIST3SB"/>
    <w:uiPriority w:val="11"/>
    <w:rsid w:val="00E1332A"/>
    <w:rPr>
      <w:rFonts w:eastAsia="Times New Roman" w:cs="Times New Roman"/>
      <w:color w:val="2C4255"/>
      <w:sz w:val="22"/>
      <w:szCs w:val="22"/>
    </w:rPr>
  </w:style>
  <w:style w:type="paragraph" w:customStyle="1" w:styleId="NUMBEREDQUESTIONSB">
    <w:name w:val="NUMBERED QUESTION SB"/>
    <w:autoRedefine/>
    <w:uiPriority w:val="12"/>
    <w:qFormat/>
    <w:rsid w:val="003E05AA"/>
    <w:pPr>
      <w:numPr>
        <w:numId w:val="8"/>
      </w:numPr>
      <w:pBdr>
        <w:top w:val="single" w:sz="4" w:space="5" w:color="0899D1"/>
      </w:pBdr>
      <w:spacing w:before="160" w:after="120"/>
    </w:pPr>
    <w:rPr>
      <w:rFonts w:ascii="Montserrat" w:eastAsia="Times New Roman" w:hAnsi="Montserrat" w:cs="Arial"/>
      <w:b/>
      <w:color w:val="2C4255"/>
      <w:sz w:val="22"/>
      <w:szCs w:val="28"/>
    </w:rPr>
  </w:style>
  <w:style w:type="paragraph" w:customStyle="1" w:styleId="Numbered1">
    <w:name w:val="Numbered1"/>
    <w:basedOn w:val="Normal"/>
    <w:semiHidden/>
    <w:rsid w:val="00E1332A"/>
    <w:pPr>
      <w:numPr>
        <w:numId w:val="9"/>
      </w:numPr>
    </w:pPr>
  </w:style>
  <w:style w:type="character" w:styleId="PageNumber">
    <w:name w:val="page number"/>
    <w:basedOn w:val="DefaultParagraphFont"/>
    <w:uiPriority w:val="99"/>
    <w:semiHidden/>
    <w:unhideWhenUsed/>
    <w:rsid w:val="00E1332A"/>
  </w:style>
  <w:style w:type="paragraph" w:customStyle="1" w:styleId="PAGENUMBERSB">
    <w:name w:val="PAGE NUMBER SB"/>
    <w:basedOn w:val="Normal"/>
    <w:autoRedefine/>
    <w:uiPriority w:val="30"/>
    <w:qFormat/>
    <w:rsid w:val="00E1332A"/>
    <w:pPr>
      <w:pBdr>
        <w:top w:val="single" w:sz="4" w:space="5" w:color="747474"/>
      </w:pBdr>
      <w:tabs>
        <w:tab w:val="right" w:pos="9360"/>
      </w:tabs>
    </w:pPr>
    <w:rPr>
      <w:rFonts w:ascii="Century Gothic" w:hAnsi="Century Gothic" w:cs="Arial (Body CS)"/>
      <w:bCs/>
      <w:caps/>
      <w:spacing w:val="2"/>
      <w:sz w:val="16"/>
    </w:rPr>
  </w:style>
  <w:style w:type="paragraph" w:styleId="PlainText">
    <w:name w:val="Plain Text"/>
    <w:basedOn w:val="Normal"/>
    <w:link w:val="PlainTextChar"/>
    <w:uiPriority w:val="99"/>
    <w:semiHidden/>
    <w:unhideWhenUsed/>
    <w:rsid w:val="00E1332A"/>
    <w:rPr>
      <w:rFonts w:ascii="Consolas" w:hAnsi="Consolas" w:cs="Consolas"/>
      <w:szCs w:val="21"/>
    </w:rPr>
  </w:style>
  <w:style w:type="character" w:customStyle="1" w:styleId="PlainTextChar">
    <w:name w:val="Plain Text Char"/>
    <w:basedOn w:val="DefaultParagraphFont"/>
    <w:link w:val="PlainText"/>
    <w:uiPriority w:val="99"/>
    <w:semiHidden/>
    <w:rsid w:val="00E1332A"/>
    <w:rPr>
      <w:rFonts w:ascii="Consolas" w:hAnsi="Consolas" w:cs="Consolas"/>
      <w:color w:val="2C4255"/>
      <w:sz w:val="22"/>
      <w:szCs w:val="21"/>
    </w:rPr>
  </w:style>
  <w:style w:type="paragraph" w:customStyle="1" w:styleId="RULELINE">
    <w:name w:val="RULE LINE"/>
    <w:basedOn w:val="Normal"/>
    <w:autoRedefine/>
    <w:uiPriority w:val="8"/>
    <w:qFormat/>
    <w:rsid w:val="00E1332A"/>
    <w:pPr>
      <w:pBdr>
        <w:top w:val="single" w:sz="4" w:space="3" w:color="0899D1"/>
      </w:pBdr>
      <w:spacing w:after="0" w:line="120" w:lineRule="auto"/>
    </w:pPr>
    <w:rPr>
      <w:color w:val="0899D1"/>
      <w:sz w:val="10"/>
    </w:rPr>
  </w:style>
  <w:style w:type="paragraph" w:customStyle="1" w:styleId="SBBODY">
    <w:name w:val="SB BODY"/>
    <w:link w:val="SBBODYChar"/>
    <w:autoRedefine/>
    <w:qFormat/>
    <w:rsid w:val="00E1332A"/>
    <w:pPr>
      <w:spacing w:after="160" w:line="228" w:lineRule="auto"/>
    </w:pPr>
    <w:rPr>
      <w:rFonts w:eastAsia="Times New Roman" w:cs="Times New Roman"/>
      <w:color w:val="2C4255"/>
      <w:sz w:val="22"/>
      <w:szCs w:val="22"/>
    </w:rPr>
  </w:style>
  <w:style w:type="character" w:customStyle="1" w:styleId="SBBODYChar">
    <w:name w:val="SB BODY Char"/>
    <w:basedOn w:val="DefaultParagraphFont"/>
    <w:link w:val="SBBODY"/>
    <w:rsid w:val="00E1332A"/>
    <w:rPr>
      <w:rFonts w:eastAsia="Times New Roman" w:cs="Times New Roman"/>
      <w:color w:val="2C4255"/>
      <w:sz w:val="22"/>
      <w:szCs w:val="22"/>
    </w:rPr>
  </w:style>
  <w:style w:type="table" w:customStyle="1" w:styleId="SBMASTERTABLE">
    <w:name w:val="SB MASTER TABLE"/>
    <w:basedOn w:val="TableNormal"/>
    <w:uiPriority w:val="99"/>
    <w:rsid w:val="00E1332A"/>
    <w:rPr>
      <w:sz w:val="22"/>
      <w:szCs w:val="22"/>
    </w:rPr>
    <w:tblPr/>
  </w:style>
  <w:style w:type="table" w:customStyle="1" w:styleId="SBMASTERTUPDATED">
    <w:name w:val="SB MASTER TUPDATED"/>
    <w:basedOn w:val="TableNormal"/>
    <w:uiPriority w:val="99"/>
    <w:rsid w:val="00E1332A"/>
    <w:rPr>
      <w:sz w:val="22"/>
      <w:szCs w:val="22"/>
    </w:rPr>
    <w:tblPr/>
  </w:style>
  <w:style w:type="paragraph" w:customStyle="1" w:styleId="SBSUB1RULE">
    <w:name w:val="SB SUB 1 RULE"/>
    <w:basedOn w:val="Normal"/>
    <w:semiHidden/>
    <w:qFormat/>
    <w:rsid w:val="00E1332A"/>
    <w:pPr>
      <w:keepLines/>
      <w:widowControl w:val="0"/>
      <w:pBdr>
        <w:top w:val="single" w:sz="24" w:space="5" w:color="9FD914"/>
      </w:pBdr>
      <w:spacing w:before="360" w:after="240"/>
    </w:pPr>
    <w:rPr>
      <w:rFonts w:ascii="Century Gothic" w:eastAsia="Franklin Gothic Book" w:hAnsi="Century Gothic" w:cs="Arial"/>
      <w:b/>
      <w:caps/>
      <w:color w:val="006434"/>
      <w:spacing w:val="10"/>
      <w:sz w:val="28"/>
      <w:szCs w:val="28"/>
    </w:rPr>
  </w:style>
  <w:style w:type="paragraph" w:customStyle="1" w:styleId="SBTABLE1">
    <w:name w:val="SB TABLE 1"/>
    <w:basedOn w:val="Normal"/>
    <w:autoRedefine/>
    <w:uiPriority w:val="99"/>
    <w:semiHidden/>
    <w:qFormat/>
    <w:rsid w:val="00E1332A"/>
    <w:pPr>
      <w:keepNext/>
      <w:spacing w:before="60" w:after="60" w:line="228" w:lineRule="auto"/>
      <w:ind w:right="288"/>
    </w:pPr>
    <w:rPr>
      <w:rFonts w:cs="Arial"/>
      <w:b/>
      <w:bCs/>
      <w:spacing w:val="2"/>
      <w:szCs w:val="20"/>
    </w:rPr>
  </w:style>
  <w:style w:type="paragraph" w:customStyle="1" w:styleId="SBTABLE2">
    <w:name w:val="SB TABLE 2"/>
    <w:basedOn w:val="Normal"/>
    <w:uiPriority w:val="99"/>
    <w:semiHidden/>
    <w:rsid w:val="00E1332A"/>
    <w:rPr>
      <w:rFonts w:ascii="Franklin Gothic Book" w:eastAsia="Times New Roman" w:hAnsi="Franklin Gothic Book" w:cs="Calibri"/>
      <w:sz w:val="18"/>
      <w:szCs w:val="18"/>
    </w:rPr>
  </w:style>
  <w:style w:type="paragraph" w:customStyle="1" w:styleId="SBTABLEHEADER">
    <w:name w:val="SB TABLE HEADER"/>
    <w:next w:val="BODYSB"/>
    <w:autoRedefine/>
    <w:uiPriority w:val="16"/>
    <w:qFormat/>
    <w:rsid w:val="00E1332A"/>
    <w:pPr>
      <w:spacing w:before="240" w:after="120"/>
    </w:pPr>
    <w:rPr>
      <w:rFonts w:cs="Arial"/>
      <w:b/>
      <w:color w:val="2C4255"/>
    </w:rPr>
  </w:style>
  <w:style w:type="paragraph" w:customStyle="1" w:styleId="SBTABLEHEADING">
    <w:name w:val="SB TABLE HEADING"/>
    <w:basedOn w:val="Normal"/>
    <w:autoRedefine/>
    <w:qFormat/>
    <w:rsid w:val="00E1332A"/>
    <w:pPr>
      <w:keepNext/>
      <w:spacing w:before="60" w:after="60" w:line="228" w:lineRule="auto"/>
    </w:pPr>
    <w:rPr>
      <w:rFonts w:cs="Arial"/>
      <w:b/>
      <w:bCs/>
      <w:color w:val="FFFFFF" w:themeColor="background1"/>
      <w:szCs w:val="24"/>
    </w:rPr>
  </w:style>
  <w:style w:type="paragraph" w:customStyle="1" w:styleId="SBTABLEHEADING1">
    <w:name w:val="SB TABLE HEADING 1"/>
    <w:autoRedefine/>
    <w:uiPriority w:val="99"/>
    <w:semiHidden/>
    <w:qFormat/>
    <w:rsid w:val="00E1332A"/>
    <w:pPr>
      <w:spacing w:before="240" w:after="120" w:line="228" w:lineRule="auto"/>
    </w:pPr>
    <w:rPr>
      <w:rFonts w:ascii="Calibri" w:eastAsia="Franklin Gothic Book" w:hAnsi="Calibri" w:cs="Franklin Gothic Book"/>
      <w:b/>
      <w:bCs/>
      <w:color w:val="2C4255"/>
      <w:sz w:val="21"/>
      <w:szCs w:val="18"/>
    </w:rPr>
  </w:style>
  <w:style w:type="table" w:customStyle="1" w:styleId="SBTABLEMASTER">
    <w:name w:val="SB TABLE MASTER"/>
    <w:basedOn w:val="TableNormal"/>
    <w:uiPriority w:val="99"/>
    <w:rsid w:val="00E1332A"/>
    <w:pPr>
      <w:spacing w:before="60" w:after="60" w:line="228" w:lineRule="auto"/>
    </w:pPr>
    <w:rPr>
      <w:color w:val="2C4255"/>
      <w:sz w:val="22"/>
      <w:szCs w:val="22"/>
    </w:rPr>
    <w:tblPr>
      <w:tblBorders>
        <w:bottom w:val="single" w:sz="4" w:space="0" w:color="0899D1"/>
        <w:insideH w:val="single" w:sz="4" w:space="0" w:color="0899D1"/>
        <w:insideV w:val="single" w:sz="24" w:space="0" w:color="0899D1"/>
      </w:tblBorders>
    </w:tblPr>
    <w:tcPr>
      <w:shd w:val="clear" w:color="auto" w:fill="auto"/>
    </w:tcPr>
    <w:tblStylePr w:type="firstRow">
      <w:rPr>
        <w:rFonts w:asciiTheme="minorHAnsi" w:hAnsiTheme="minorHAnsi"/>
        <w:b/>
        <w:color w:val="FFFFFF" w:themeColor="background1"/>
        <w:sz w:val="22"/>
      </w:rPr>
      <w:tblPr/>
      <w:trPr>
        <w:tblHeader/>
      </w:trPr>
      <w:tcPr>
        <w:tcBorders>
          <w:insideV w:val="single" w:sz="18" w:space="0" w:color="FFFFFF" w:themeColor="background1"/>
        </w:tcBorders>
        <w:shd w:val="clear" w:color="auto" w:fill="2C4255"/>
      </w:tcPr>
    </w:tblStylePr>
    <w:tblStylePr w:type="lastRow">
      <w:tblPr/>
      <w:tcPr>
        <w:tcBorders>
          <w:insideH w:val="nil"/>
        </w:tcBorders>
      </w:tcPr>
    </w:tblStylePr>
    <w:tblStylePr w:type="firstCol">
      <w:tblPr/>
      <w:tcPr>
        <w:tcBorders>
          <w:right w:val="nil"/>
        </w:tcBorders>
      </w:tcPr>
    </w:tblStylePr>
  </w:style>
  <w:style w:type="paragraph" w:customStyle="1" w:styleId="SBTABLENUMBER1">
    <w:name w:val="SB TABLE NUMBER 1"/>
    <w:basedOn w:val="ListParagraph"/>
    <w:uiPriority w:val="13"/>
    <w:semiHidden/>
    <w:rsid w:val="00E1332A"/>
    <w:pPr>
      <w:numPr>
        <w:numId w:val="10"/>
      </w:numPr>
      <w:spacing w:before="60" w:after="60"/>
      <w:contextualSpacing w:val="0"/>
    </w:pPr>
    <w:rPr>
      <w:rFonts w:ascii="Franklin Gothic Book" w:eastAsia="Calibri" w:hAnsi="Franklin Gothic Book" w:cs="Arial"/>
      <w:sz w:val="20"/>
      <w:szCs w:val="20"/>
    </w:rPr>
  </w:style>
  <w:style w:type="paragraph" w:customStyle="1" w:styleId="SBTABLENUMBERa">
    <w:name w:val="SB TABLE NUMBER a"/>
    <w:basedOn w:val="ListParagraph"/>
    <w:semiHidden/>
    <w:rsid w:val="00E1332A"/>
    <w:pPr>
      <w:numPr>
        <w:ilvl w:val="1"/>
        <w:numId w:val="11"/>
      </w:numPr>
      <w:spacing w:before="60" w:after="60"/>
      <w:contextualSpacing w:val="0"/>
    </w:pPr>
    <w:rPr>
      <w:rFonts w:ascii="Franklin Gothic Book" w:hAnsi="Franklin Gothic Book" w:cs="Arial"/>
      <w:sz w:val="20"/>
      <w:szCs w:val="20"/>
    </w:rPr>
  </w:style>
  <w:style w:type="paragraph" w:customStyle="1" w:styleId="SBTABLESUBTEXT">
    <w:name w:val="SB TABLE SUBTEXT"/>
    <w:basedOn w:val="Normal"/>
    <w:autoRedefine/>
    <w:uiPriority w:val="16"/>
    <w:qFormat/>
    <w:rsid w:val="00E1332A"/>
    <w:pPr>
      <w:spacing w:before="120" w:line="228" w:lineRule="auto"/>
    </w:pPr>
    <w:rPr>
      <w:sz w:val="18"/>
      <w:szCs w:val="18"/>
    </w:rPr>
  </w:style>
  <w:style w:type="paragraph" w:customStyle="1" w:styleId="SBTABLETITLE">
    <w:name w:val="SB TABLE TITLE"/>
    <w:basedOn w:val="Normal"/>
    <w:autoRedefine/>
    <w:uiPriority w:val="17"/>
    <w:qFormat/>
    <w:rsid w:val="00E1332A"/>
    <w:pPr>
      <w:keepNext/>
      <w:spacing w:before="60" w:after="60"/>
    </w:pPr>
    <w:rPr>
      <w:rFonts w:cs="Arial"/>
      <w:b/>
      <w:bCs/>
      <w:szCs w:val="24"/>
    </w:rPr>
  </w:style>
  <w:style w:type="paragraph" w:customStyle="1" w:styleId="SBTABLETITLE1">
    <w:name w:val="SB TABLE TITLE 1"/>
    <w:basedOn w:val="SBTABLEHEADER"/>
    <w:autoRedefine/>
    <w:qFormat/>
    <w:rsid w:val="00E1332A"/>
  </w:style>
  <w:style w:type="paragraph" w:customStyle="1" w:styleId="sbbody1">
    <w:name w:val="sbbody1"/>
    <w:basedOn w:val="Normal"/>
    <w:uiPriority w:val="99"/>
    <w:semiHidden/>
    <w:rsid w:val="00E1332A"/>
    <w:pPr>
      <w:spacing w:before="120" w:after="120"/>
    </w:pPr>
    <w:rPr>
      <w:rFonts w:ascii="Franklin Gothic Book" w:hAnsi="Franklin Gothic Book" w:cs="Times New Roman"/>
      <w:color w:val="000000"/>
      <w:sz w:val="20"/>
      <w:szCs w:val="20"/>
    </w:rPr>
  </w:style>
  <w:style w:type="character" w:styleId="Strong">
    <w:name w:val="Strong"/>
    <w:basedOn w:val="DefaultParagraphFont"/>
    <w:uiPriority w:val="99"/>
    <w:qFormat/>
    <w:rsid w:val="00E1332A"/>
    <w:rPr>
      <w:b/>
      <w:bCs/>
    </w:rPr>
  </w:style>
  <w:style w:type="paragraph" w:customStyle="1" w:styleId="StyleSBBODY110pt">
    <w:name w:val="Style SB BODY 1 + 10 pt"/>
    <w:basedOn w:val="Normal"/>
    <w:uiPriority w:val="99"/>
    <w:semiHidden/>
    <w:rsid w:val="00E1332A"/>
    <w:pPr>
      <w:spacing w:before="60" w:line="228" w:lineRule="auto"/>
    </w:pPr>
    <w:rPr>
      <w:rFonts w:eastAsia="Times New Roman" w:cs="Times New Roman"/>
    </w:rPr>
  </w:style>
  <w:style w:type="paragraph" w:customStyle="1" w:styleId="Style1">
    <w:name w:val="Style1"/>
    <w:basedOn w:val="Normal"/>
    <w:uiPriority w:val="99"/>
    <w:semiHidden/>
    <w:qFormat/>
    <w:rsid w:val="00E1332A"/>
    <w:pPr>
      <w:spacing w:before="240" w:after="120"/>
      <w:jc w:val="right"/>
    </w:pPr>
    <w:rPr>
      <w:rFonts w:ascii="Selawik Semibold" w:hAnsi="Selawik Semibold"/>
      <w:b/>
      <w:bCs/>
      <w:sz w:val="28"/>
      <w:szCs w:val="28"/>
    </w:rPr>
  </w:style>
  <w:style w:type="paragraph" w:styleId="Subtitle">
    <w:name w:val="Subtitle"/>
    <w:basedOn w:val="Normal"/>
    <w:next w:val="Normal"/>
    <w:link w:val="SubtitleChar"/>
    <w:uiPriority w:val="99"/>
    <w:qFormat/>
    <w:rsid w:val="00E1332A"/>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99"/>
    <w:rsid w:val="00E1332A"/>
    <w:rPr>
      <w:rFonts w:asciiTheme="majorHAnsi" w:eastAsiaTheme="majorEastAsia" w:hAnsiTheme="majorHAnsi" w:cstheme="majorBidi"/>
      <w:i/>
      <w:iCs/>
      <w:color w:val="4472C4" w:themeColor="accent1"/>
      <w:spacing w:val="15"/>
    </w:rPr>
  </w:style>
  <w:style w:type="character" w:styleId="SubtleEmphasis">
    <w:name w:val="Subtle Emphasis"/>
    <w:basedOn w:val="DefaultParagraphFont"/>
    <w:uiPriority w:val="99"/>
    <w:qFormat/>
    <w:rsid w:val="00E1332A"/>
    <w:rPr>
      <w:i/>
      <w:iCs/>
      <w:color w:val="808080" w:themeColor="text1" w:themeTint="7F"/>
    </w:rPr>
  </w:style>
  <w:style w:type="paragraph" w:customStyle="1" w:styleId="TableBullet">
    <w:name w:val="Table Bullet"/>
    <w:basedOn w:val="Normal"/>
    <w:semiHidden/>
    <w:qFormat/>
    <w:rsid w:val="00E1332A"/>
    <w:pPr>
      <w:numPr>
        <w:numId w:val="12"/>
      </w:numPr>
      <w:spacing w:after="60"/>
    </w:pPr>
    <w:rPr>
      <w:rFonts w:ascii="Franklin Gothic Book" w:eastAsia="Calibri" w:hAnsi="Franklin Gothic Book" w:cs="Times New Roman"/>
      <w:sz w:val="20"/>
    </w:rPr>
  </w:style>
  <w:style w:type="table" w:styleId="TableGrid">
    <w:name w:val="Table Grid"/>
    <w:aliases w:val="HIT TABLE"/>
    <w:basedOn w:val="TableNormal"/>
    <w:uiPriority w:val="39"/>
    <w:rsid w:val="00E1332A"/>
    <w:rPr>
      <w:rFonts w:eastAsia="Times New Roman" w:cs="Times New Roman"/>
      <w:color w:val="2C4255"/>
      <w:sz w:val="21"/>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locked/>
    <w:rsid w:val="00E1332A"/>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UBTEST">
    <w:name w:val="TABLE SUBTEST"/>
    <w:basedOn w:val="Normal"/>
    <w:uiPriority w:val="99"/>
    <w:semiHidden/>
    <w:qFormat/>
    <w:rsid w:val="00E1332A"/>
    <w:pPr>
      <w:spacing w:before="120" w:after="0" w:line="228" w:lineRule="auto"/>
    </w:pPr>
    <w:rPr>
      <w:sz w:val="18"/>
      <w:szCs w:val="18"/>
    </w:rPr>
  </w:style>
  <w:style w:type="paragraph" w:styleId="Title">
    <w:name w:val="Title"/>
    <w:basedOn w:val="Normal"/>
    <w:next w:val="Normal"/>
    <w:link w:val="TitleChar"/>
    <w:uiPriority w:val="99"/>
    <w:rsid w:val="00E1332A"/>
    <w:pPr>
      <w:pBdr>
        <w:bottom w:val="single" w:sz="8" w:space="4" w:color="4472C4" w:themeColor="accent1"/>
      </w:pBdr>
      <w:spacing w:after="120"/>
    </w:pPr>
    <w:rPr>
      <w:rFonts w:asciiTheme="majorHAnsi" w:eastAsiaTheme="majorEastAsia" w:hAnsiTheme="majorHAnsi" w:cstheme="majorBidi"/>
      <w:color w:val="323E4F" w:themeColor="text2" w:themeShade="BF"/>
      <w:spacing w:val="5"/>
      <w:kern w:val="28"/>
      <w:sz w:val="48"/>
      <w:szCs w:val="48"/>
    </w:rPr>
  </w:style>
  <w:style w:type="character" w:customStyle="1" w:styleId="TitleChar">
    <w:name w:val="Title Char"/>
    <w:basedOn w:val="DefaultParagraphFont"/>
    <w:link w:val="Title"/>
    <w:uiPriority w:val="99"/>
    <w:rsid w:val="00E1332A"/>
    <w:rPr>
      <w:rFonts w:asciiTheme="majorHAnsi" w:eastAsiaTheme="majorEastAsia" w:hAnsiTheme="majorHAnsi" w:cstheme="majorBidi"/>
      <w:color w:val="323E4F" w:themeColor="text2" w:themeShade="BF"/>
      <w:spacing w:val="5"/>
      <w:kern w:val="28"/>
      <w:sz w:val="48"/>
      <w:szCs w:val="48"/>
    </w:rPr>
  </w:style>
  <w:style w:type="paragraph" w:styleId="TOC1">
    <w:name w:val="toc 1"/>
    <w:basedOn w:val="Normal"/>
    <w:next w:val="Normal"/>
    <w:autoRedefine/>
    <w:uiPriority w:val="39"/>
    <w:unhideWhenUsed/>
    <w:qFormat/>
    <w:rsid w:val="003976E3"/>
    <w:pPr>
      <w:tabs>
        <w:tab w:val="right" w:pos="9360"/>
      </w:tabs>
      <w:spacing w:before="120" w:after="100" w:line="228" w:lineRule="auto"/>
    </w:pPr>
    <w:rPr>
      <w:rFonts w:eastAsia="Franklin Gothic Book" w:cs="Franklin Gothic Book"/>
      <w:caps/>
      <w:noProof/>
      <w:w w:val="105"/>
    </w:rPr>
  </w:style>
  <w:style w:type="paragraph" w:styleId="TOC2">
    <w:name w:val="toc 2"/>
    <w:basedOn w:val="Normal"/>
    <w:next w:val="Normal"/>
    <w:autoRedefine/>
    <w:uiPriority w:val="39"/>
    <w:unhideWhenUsed/>
    <w:qFormat/>
    <w:rsid w:val="003976E3"/>
    <w:pPr>
      <w:keepNext/>
      <w:tabs>
        <w:tab w:val="right" w:pos="9350"/>
      </w:tabs>
      <w:snapToGrid w:val="0"/>
      <w:spacing w:before="120" w:after="60" w:line="228" w:lineRule="auto"/>
      <w:ind w:left="432"/>
    </w:pPr>
    <w:rPr>
      <w:noProof/>
    </w:rPr>
  </w:style>
  <w:style w:type="paragraph" w:styleId="TOC3">
    <w:name w:val="toc 3"/>
    <w:basedOn w:val="Normal"/>
    <w:next w:val="Normal"/>
    <w:autoRedefine/>
    <w:uiPriority w:val="39"/>
    <w:unhideWhenUsed/>
    <w:qFormat/>
    <w:rsid w:val="003976E3"/>
    <w:pPr>
      <w:tabs>
        <w:tab w:val="left" w:pos="720"/>
        <w:tab w:val="right" w:pos="9350"/>
      </w:tabs>
      <w:spacing w:before="120" w:after="100" w:line="228" w:lineRule="auto"/>
      <w:ind w:left="864"/>
    </w:pPr>
    <w:rPr>
      <w:rFonts w:cs="Arial (Body CS)"/>
      <w:noProof/>
    </w:rPr>
  </w:style>
  <w:style w:type="paragraph" w:styleId="TOC4">
    <w:name w:val="toc 4"/>
    <w:basedOn w:val="Normal"/>
    <w:next w:val="Normal"/>
    <w:autoRedefine/>
    <w:uiPriority w:val="39"/>
    <w:semiHidden/>
    <w:rsid w:val="00E1332A"/>
    <w:pPr>
      <w:spacing w:before="120" w:after="100" w:line="228" w:lineRule="auto"/>
      <w:ind w:left="660"/>
    </w:pPr>
  </w:style>
  <w:style w:type="paragraph" w:styleId="BalloonText">
    <w:name w:val="Balloon Text"/>
    <w:basedOn w:val="Normal"/>
    <w:link w:val="BalloonTextChar"/>
    <w:uiPriority w:val="99"/>
    <w:semiHidden/>
    <w:unhideWhenUsed/>
    <w:rsid w:val="007775D4"/>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775D4"/>
    <w:rPr>
      <w:rFonts w:ascii="Times New Roman" w:hAnsi="Times New Roman" w:cs="Times New Roman"/>
      <w:color w:val="2C4255"/>
      <w:sz w:val="18"/>
      <w:szCs w:val="18"/>
    </w:rPr>
  </w:style>
  <w:style w:type="character" w:styleId="CommentReference">
    <w:name w:val="annotation reference"/>
    <w:basedOn w:val="DefaultParagraphFont"/>
    <w:uiPriority w:val="99"/>
    <w:semiHidden/>
    <w:unhideWhenUsed/>
    <w:rsid w:val="001E0119"/>
    <w:rPr>
      <w:sz w:val="16"/>
      <w:szCs w:val="16"/>
    </w:rPr>
  </w:style>
  <w:style w:type="character" w:styleId="Mention">
    <w:name w:val="Mention"/>
    <w:basedOn w:val="DefaultParagraphFont"/>
    <w:uiPriority w:val="99"/>
    <w:unhideWhenUsed/>
    <w:rsid w:val="001E0119"/>
    <w:rPr>
      <w:color w:val="2B579A"/>
      <w:shd w:val="clear" w:color="auto" w:fill="E6E6E6"/>
    </w:rPr>
  </w:style>
  <w:style w:type="character" w:styleId="UnresolvedMention">
    <w:name w:val="Unresolved Mention"/>
    <w:basedOn w:val="DefaultParagraphFont"/>
    <w:uiPriority w:val="99"/>
    <w:semiHidden/>
    <w:unhideWhenUsed/>
    <w:rsid w:val="00E97B5F"/>
    <w:rPr>
      <w:color w:val="605E5C"/>
      <w:shd w:val="clear" w:color="auto" w:fill="E1DFDD"/>
    </w:rPr>
  </w:style>
  <w:style w:type="paragraph" w:customStyle="1" w:styleId="FigureLabels">
    <w:name w:val="Figure Labels"/>
    <w:basedOn w:val="Normal"/>
    <w:link w:val="FigureLabelsChar"/>
    <w:qFormat/>
    <w:rsid w:val="00F66D4C"/>
    <w:pPr>
      <w:jc w:val="center"/>
    </w:pPr>
    <w:rPr>
      <w:i/>
      <w:iCs/>
      <w:sz w:val="18"/>
      <w:szCs w:val="18"/>
    </w:rPr>
  </w:style>
  <w:style w:type="character" w:customStyle="1" w:styleId="FigureLabelsChar">
    <w:name w:val="Figure Labels Char"/>
    <w:basedOn w:val="DefaultParagraphFont"/>
    <w:link w:val="FigureLabels"/>
    <w:rsid w:val="00F66D4C"/>
    <w:rPr>
      <w:rFonts w:ascii="Montserrat" w:hAnsi="Montserrat"/>
      <w:i/>
      <w:iCs/>
      <w:color w:val="000000" w:themeColor="text1"/>
      <w:sz w:val="18"/>
      <w:szCs w:val="18"/>
    </w:rPr>
  </w:style>
  <w:style w:type="paragraph" w:styleId="Revision">
    <w:name w:val="Revision"/>
    <w:hidden/>
    <w:uiPriority w:val="99"/>
    <w:semiHidden/>
    <w:rsid w:val="009E4114"/>
    <w:rPr>
      <w:rFonts w:ascii="Montserrat" w:hAnsi="Montserrat"/>
      <w:color w:val="000000" w:themeColor="text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331281">
      <w:bodyDiv w:val="1"/>
      <w:marLeft w:val="0"/>
      <w:marRight w:val="0"/>
      <w:marTop w:val="0"/>
      <w:marBottom w:val="0"/>
      <w:divBdr>
        <w:top w:val="none" w:sz="0" w:space="0" w:color="auto"/>
        <w:left w:val="none" w:sz="0" w:space="0" w:color="auto"/>
        <w:bottom w:val="none" w:sz="0" w:space="0" w:color="auto"/>
        <w:right w:val="none" w:sz="0" w:space="0" w:color="auto"/>
      </w:divBdr>
    </w:div>
    <w:div w:id="622999032">
      <w:bodyDiv w:val="1"/>
      <w:marLeft w:val="0"/>
      <w:marRight w:val="0"/>
      <w:marTop w:val="0"/>
      <w:marBottom w:val="0"/>
      <w:divBdr>
        <w:top w:val="none" w:sz="0" w:space="0" w:color="auto"/>
        <w:left w:val="none" w:sz="0" w:space="0" w:color="auto"/>
        <w:bottom w:val="none" w:sz="0" w:space="0" w:color="auto"/>
        <w:right w:val="none" w:sz="0" w:space="0" w:color="auto"/>
      </w:divBdr>
    </w:div>
    <w:div w:id="1935899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martertoolsforteachers.org/resource/226" TargetMode="External"/><Relationship Id="rId21"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smartertoolsforteachers.org/resource/19" TargetMode="External"/><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hyperlink" Target="https://smartertoolsforteachers.org/resource/45" TargetMode="External"/><Relationship Id="rId37" Type="http://schemas.openxmlformats.org/officeDocument/2006/relationships/hyperlink" Target="https://sampleitems.smarterbalanced.org/" TargetMode="External"/><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5" Type="http://schemas.openxmlformats.org/officeDocument/2006/relationships/numbering" Target="numbering.xml"/><Relationship Id="rId61" Type="http://schemas.openxmlformats.org/officeDocument/2006/relationships/image" Target="media/image37.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smartertoolsforteachers.org/resource/126" TargetMode="External"/><Relationship Id="rId30" Type="http://schemas.openxmlformats.org/officeDocument/2006/relationships/hyperlink" Target="https://smartertoolsforteachers.org/resource/30" TargetMode="External"/><Relationship Id="rId35" Type="http://schemas.openxmlformats.org/officeDocument/2006/relationships/hyperlink" Target="https://smartertoolsforteachers.org/resource/1411" TargetMode="External"/><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smartertoolsforteachers.org/resource/210" TargetMode="External"/><Relationship Id="rId33" Type="http://schemas.openxmlformats.org/officeDocument/2006/relationships/hyperlink" Target="https://smartertoolsforteachers.org/resource/50" TargetMode="External"/><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hyperlink" Target="http://www.wikihow.com/Clear-Your-Browser%27s-Cache" TargetMode="External"/><Relationship Id="rId20" Type="http://schemas.openxmlformats.org/officeDocument/2006/relationships/image" Target="media/image9.png"/><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smartertoolsforteachers.org/resource/1341" TargetMode="External"/><Relationship Id="rId36" Type="http://schemas.openxmlformats.org/officeDocument/2006/relationships/hyperlink" Target="https://smartertoolsforteachers.org/resource/406" TargetMode="External"/><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hyperlink" Target="https://smartertoolsforteachers.org/resource/38" TargetMode="External"/><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theme" Target="theme/theme1.xml"/><Relationship Id="rId78"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portal.smarterbalanced.org/library/en/v1.1/implementation-guide-for-states-and-service-providers-2.pdf" TargetMode="External"/><Relationship Id="rId18" Type="http://schemas.openxmlformats.org/officeDocument/2006/relationships/image" Target="media/image7.png"/><Relationship Id="rId39" Type="http://schemas.openxmlformats.org/officeDocument/2006/relationships/image" Target="media/image15.PNG"/><Relationship Id="rId34" Type="http://schemas.openxmlformats.org/officeDocument/2006/relationships/hyperlink" Target="https://smartertoolsforteachers.org/landing/accessibility" TargetMode="External"/><Relationship Id="rId50" Type="http://schemas.openxmlformats.org/officeDocument/2006/relationships/image" Target="media/image26.png"/><Relationship Id="rId55" Type="http://schemas.openxmlformats.org/officeDocument/2006/relationships/image" Target="media/image31.png"/><Relationship Id="rId7" Type="http://schemas.openxmlformats.org/officeDocument/2006/relationships/settings" Target="settings.xml"/><Relationship Id="rId71"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DE647358E8A346BB65F56D9689EED4" ma:contentTypeVersion="12" ma:contentTypeDescription="Create a new document." ma:contentTypeScope="" ma:versionID="ee5a672cf48104c923f38d236fb14f97">
  <xsd:schema xmlns:xsd="http://www.w3.org/2001/XMLSchema" xmlns:xs="http://www.w3.org/2001/XMLSchema" xmlns:p="http://schemas.microsoft.com/office/2006/metadata/properties" xmlns:ns2="fc8e5673-4e3f-436a-a6c1-f297f28a94ca" xmlns:ns3="e556f37e-2269-4362-849b-5bffb61b521a" targetNamespace="http://schemas.microsoft.com/office/2006/metadata/properties" ma:root="true" ma:fieldsID="de42718497aa0e462ea28cee184aad80" ns2:_="" ns3:_="">
    <xsd:import namespace="fc8e5673-4e3f-436a-a6c1-f297f28a94ca"/>
    <xsd:import namespace="e556f37e-2269-4362-849b-5bffb61b521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8e5673-4e3f-436a-a6c1-f297f28a94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56f37e-2269-4362-849b-5bffb61b521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F0DCEF-0999-419E-A94B-DA9C67D59E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8e5673-4e3f-436a-a6c1-f297f28a94ca"/>
    <ds:schemaRef ds:uri="e556f37e-2269-4362-849b-5bffb61b52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97CBB-8D9C-4731-B7AD-1B53DC4C3DD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2904B3B-DB6D-4B64-B072-26D09C9A71F8}">
  <ds:schemaRefs>
    <ds:schemaRef ds:uri="http://schemas.microsoft.com/sharepoint/v3/contenttype/forms"/>
  </ds:schemaRefs>
</ds:datastoreItem>
</file>

<file path=customXml/itemProps4.xml><?xml version="1.0" encoding="utf-8"?>
<ds:datastoreItem xmlns:ds="http://schemas.openxmlformats.org/officeDocument/2006/customXml" ds:itemID="{CF8CDA75-CDD3-417C-AA57-BD2D7549E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30</Pages>
  <Words>5456</Words>
  <Characters>31101</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T4T Help Desk Guide</vt:lpstr>
    </vt:vector>
  </TitlesOfParts>
  <Manager/>
  <Company>Smarter Balanced</Company>
  <LinksUpToDate>false</LinksUpToDate>
  <CharactersWithSpaces>36485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T4T Help Desk Guide</dc:title>
  <dc:subject/>
  <dc:creator>Smarter Balanced</dc:creator>
  <cp:keywords/>
  <dc:description/>
  <cp:lastModifiedBy>Amy Thierry</cp:lastModifiedBy>
  <cp:revision>4</cp:revision>
  <dcterms:created xsi:type="dcterms:W3CDTF">2021-08-25T20:14:00Z</dcterms:created>
  <dcterms:modified xsi:type="dcterms:W3CDTF">2021-08-25T22:49:00Z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0x010100F6DE647358E8A346BB65F56D9689EED4</vt:lpwstr>
  </property>
</Properties>
</file>